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00F2" w:rsidRDefault="006500F2" w:rsidP="008B766D">
      <w:pPr>
        <w:ind w:right="-426"/>
        <w:rPr>
          <w:b/>
          <w:bCs/>
          <w:sz w:val="26"/>
          <w:rtl/>
        </w:rPr>
      </w:pPr>
    </w:p>
    <w:bookmarkStart w:id="0" w:name="Date" w:displacedByCustomXml="next"/>
    <w:bookmarkEnd w:id="0" w:displacedByCustomXml="next"/>
    <w:sdt>
      <w:sdtPr>
        <w:rPr>
          <w:rStyle w:val="a8"/>
          <w:rFonts w:hint="cs"/>
          <w:b/>
          <w:bCs/>
          <w:color w:val="auto"/>
          <w:sz w:val="26"/>
          <w:rtl/>
        </w:rPr>
        <w:alias w:val="שם מאגר מסמכים"/>
        <w:tag w:val="שם מאגר מסמכים"/>
        <w:id w:val="89058314"/>
        <w:lock w:val="sdtContentLocked"/>
        <w:placeholder>
          <w:docPart w:val="061A991FB54742A08F8A8F774718CE4E"/>
        </w:placeholder>
        <w:dataBinding w:prefixMappings="xmlns:ns0='http://schemas.microsoft.com/office/2006/metadata/properties' xmlns:ns1='http://www.w3.org/2001/XMLSchema-instance' xmlns:ns2='8f5b83e0-a1d3-486c-bd07-833a425c74af' " w:xpath="/ns0:properties[1]/documentManagement[1]/ns2:DocumentLibraryName[1]" w:storeItemID="{06F88991-CF04-42F8-A4FC-E21E0C856472}"/>
        <w:text w:multiLine="1"/>
      </w:sdtPr>
      <w:sdtContent>
        <w:p w:rsidR="00F42907" w:rsidRPr="0078568E" w:rsidRDefault="00C7634D" w:rsidP="0078568E">
          <w:pPr>
            <w:jc w:val="right"/>
            <w:rPr>
              <w:rStyle w:val="a8"/>
              <w:b/>
              <w:bCs/>
              <w:color w:val="auto"/>
              <w:sz w:val="26"/>
              <w:rtl/>
            </w:rPr>
          </w:pPr>
          <w:r>
            <w:rPr>
              <w:rStyle w:val="a8"/>
              <w:rFonts w:hint="cs"/>
              <w:b/>
              <w:bCs/>
              <w:color w:val="auto"/>
              <w:sz w:val="26"/>
              <w:rtl/>
            </w:rPr>
            <w:t>חוזים והתקשרויות</w:t>
          </w:r>
        </w:p>
      </w:sdtContent>
    </w:sdt>
    <w:p w:rsidR="008C2B14" w:rsidRPr="006500F2" w:rsidRDefault="008C2B14">
      <w:pPr>
        <w:jc w:val="right"/>
        <w:rPr>
          <w:rStyle w:val="a8"/>
          <w:b/>
          <w:bCs/>
          <w:color w:val="auto"/>
          <w:sz w:val="26"/>
        </w:rPr>
      </w:pPr>
    </w:p>
    <w:bookmarkStart w:id="1" w:name="DocNum"/>
    <w:bookmarkEnd w:id="1"/>
    <w:p w:rsidR="009C1E95" w:rsidRPr="00223E43" w:rsidRDefault="0001092F"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1757C3">
            <w:rPr>
              <w:rStyle w:val="a8"/>
              <w:rFonts w:hint="cs"/>
              <w:color w:val="auto"/>
              <w:sz w:val="26"/>
              <w:rtl/>
            </w:rPr>
            <w:t xml:space="preserve">י' </w:t>
          </w:r>
          <w:proofErr w:type="spellStart"/>
          <w:r w:rsidR="001757C3">
            <w:rPr>
              <w:rStyle w:val="a8"/>
              <w:rFonts w:hint="cs"/>
              <w:color w:val="auto"/>
              <w:sz w:val="26"/>
              <w:rtl/>
            </w:rPr>
            <w:t>בסיון</w:t>
          </w:r>
          <w:proofErr w:type="spellEnd"/>
          <w:r w:rsidR="001757C3">
            <w:rPr>
              <w:rStyle w:val="a8"/>
              <w:rFonts w:hint="cs"/>
              <w:color w:val="auto"/>
              <w:sz w:val="26"/>
              <w:rtl/>
            </w:rPr>
            <w:t xml:space="preserve"> </w:t>
          </w:r>
          <w:proofErr w:type="spellStart"/>
          <w:r w:rsidR="001757C3">
            <w:rPr>
              <w:rStyle w:val="a8"/>
              <w:rFonts w:hint="cs"/>
              <w:color w:val="auto"/>
              <w:sz w:val="26"/>
              <w:rtl/>
            </w:rPr>
            <w:t>התשע"ב</w:t>
          </w:r>
          <w:proofErr w:type="spellEnd"/>
        </w:sdtContent>
      </w:sdt>
    </w:p>
    <w:p w:rsidR="00533FCA" w:rsidRPr="00223E43" w:rsidRDefault="00533FCA" w:rsidP="008B766D">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1757C3">
            <w:rPr>
              <w:rFonts w:hint="cs"/>
              <w:b w:val="0"/>
              <w:bCs w:val="0"/>
              <w:sz w:val="26"/>
              <w:rtl/>
            </w:rPr>
            <w:t>31 במאי 2012</w:t>
          </w:r>
        </w:sdtContent>
      </w:sdt>
    </w:p>
    <w:p w:rsidR="00533FCA" w:rsidRPr="00223E43" w:rsidRDefault="00533FCA" w:rsidP="00533FCA">
      <w:pPr>
        <w:rPr>
          <w:sz w:val="26"/>
          <w:rtl/>
        </w:rPr>
      </w:pPr>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1757C3">
            <w:rPr>
              <w:rStyle w:val="a8"/>
              <w:rFonts w:hint="cs"/>
              <w:color w:val="auto"/>
              <w:sz w:val="26"/>
              <w:rtl/>
            </w:rPr>
            <w:t>חת_237_2012</w:t>
          </w:r>
        </w:sdtContent>
      </w:sdt>
    </w:p>
    <w:p w:rsidR="00A9206F" w:rsidRDefault="00A9206F" w:rsidP="00A9206F">
      <w:pPr>
        <w:tabs>
          <w:tab w:val="center" w:pos="4465"/>
          <w:tab w:val="right" w:pos="8930"/>
        </w:tabs>
        <w:jc w:val="center"/>
        <w:rPr>
          <w:b/>
          <w:bCs/>
          <w:sz w:val="28"/>
          <w:szCs w:val="28"/>
          <w:rtl/>
        </w:rPr>
      </w:pPr>
    </w:p>
    <w:p w:rsidR="00A9206F" w:rsidRDefault="00A9206F" w:rsidP="00A9206F">
      <w:pPr>
        <w:tabs>
          <w:tab w:val="center" w:pos="4465"/>
          <w:tab w:val="right" w:pos="8930"/>
        </w:tabs>
        <w:jc w:val="center"/>
        <w:rPr>
          <w:b/>
          <w:bCs/>
          <w:sz w:val="28"/>
          <w:szCs w:val="28"/>
          <w:u w:val="single"/>
          <w:rtl/>
        </w:rPr>
      </w:pPr>
      <w:r w:rsidRPr="00CC65A8">
        <w:rPr>
          <w:rFonts w:hint="cs"/>
          <w:b/>
          <w:bCs/>
          <w:sz w:val="28"/>
          <w:szCs w:val="28"/>
          <w:rtl/>
        </w:rPr>
        <w:t xml:space="preserve">הנדון: </w:t>
      </w:r>
      <w:r w:rsidRPr="00CC65A8">
        <w:rPr>
          <w:rFonts w:hint="cs"/>
          <w:b/>
          <w:bCs/>
          <w:sz w:val="28"/>
          <w:szCs w:val="28"/>
          <w:u w:val="single"/>
          <w:rtl/>
        </w:rPr>
        <w:t xml:space="preserve">מכרז פומבי מס' </w:t>
      </w:r>
      <w:r>
        <w:rPr>
          <w:rFonts w:hint="cs"/>
          <w:b/>
          <w:bCs/>
          <w:sz w:val="28"/>
          <w:szCs w:val="28"/>
          <w:u w:val="single"/>
          <w:rtl/>
        </w:rPr>
        <w:t>15/12 קול קורא לקרן הזנק</w:t>
      </w:r>
    </w:p>
    <w:p w:rsidR="00A9206F" w:rsidRDefault="00A9206F" w:rsidP="00A9206F">
      <w:pPr>
        <w:tabs>
          <w:tab w:val="center" w:pos="4465"/>
          <w:tab w:val="right" w:pos="8930"/>
        </w:tabs>
        <w:jc w:val="center"/>
        <w:rPr>
          <w:rtl/>
        </w:rPr>
      </w:pPr>
    </w:p>
    <w:p w:rsidR="00A9206F" w:rsidRDefault="00A9206F" w:rsidP="00A9206F">
      <w:pPr>
        <w:jc w:val="both"/>
        <w:rPr>
          <w:szCs w:val="24"/>
          <w:rtl/>
        </w:rPr>
      </w:pPr>
    </w:p>
    <w:p w:rsidR="00A9206F" w:rsidRPr="00CC65A8" w:rsidRDefault="00A9206F" w:rsidP="00A9206F">
      <w:pPr>
        <w:jc w:val="both"/>
        <w:rPr>
          <w:szCs w:val="24"/>
        </w:rPr>
      </w:pPr>
      <w:r>
        <w:rPr>
          <w:rFonts w:hint="cs"/>
          <w:szCs w:val="24"/>
          <w:rtl/>
        </w:rPr>
        <w:t>המשרד מתכבד להשיב לשאלות הבהרה ובקשות שהוגשו במסגרת המכרז שבנדון, כדלקמן:</w:t>
      </w:r>
    </w:p>
    <w:p w:rsidR="00A9206F" w:rsidRDefault="00A9206F" w:rsidP="00A9206F">
      <w:pPr>
        <w:tabs>
          <w:tab w:val="center" w:pos="4465"/>
          <w:tab w:val="right" w:pos="8930"/>
        </w:tabs>
        <w:rPr>
          <w:rtl/>
        </w:rPr>
      </w:pPr>
    </w:p>
    <w:tbl>
      <w:tblPr>
        <w:tblStyle w:val="ab"/>
        <w:bidiVisual/>
        <w:tblW w:w="0" w:type="auto"/>
        <w:tblLook w:val="04A0"/>
      </w:tblPr>
      <w:tblGrid>
        <w:gridCol w:w="4587"/>
        <w:gridCol w:w="4587"/>
      </w:tblGrid>
      <w:tr w:rsidR="00A9206F" w:rsidTr="009140F8">
        <w:tc>
          <w:tcPr>
            <w:tcW w:w="4587" w:type="dxa"/>
          </w:tcPr>
          <w:p w:rsidR="00A9206F" w:rsidRDefault="00A9206F" w:rsidP="009140F8">
            <w:pPr>
              <w:tabs>
                <w:tab w:val="center" w:pos="4465"/>
                <w:tab w:val="right" w:pos="8930"/>
              </w:tabs>
              <w:jc w:val="center"/>
              <w:rPr>
                <w:rtl/>
              </w:rPr>
            </w:pPr>
            <w:r>
              <w:rPr>
                <w:rFonts w:hint="cs"/>
                <w:rtl/>
              </w:rPr>
              <w:t>שאלה / בקשה</w:t>
            </w:r>
          </w:p>
        </w:tc>
        <w:tc>
          <w:tcPr>
            <w:tcW w:w="4587" w:type="dxa"/>
          </w:tcPr>
          <w:p w:rsidR="00A9206F" w:rsidRDefault="00A9206F" w:rsidP="009140F8">
            <w:pPr>
              <w:tabs>
                <w:tab w:val="center" w:pos="4465"/>
                <w:tab w:val="right" w:pos="8930"/>
              </w:tabs>
              <w:jc w:val="center"/>
              <w:rPr>
                <w:rtl/>
              </w:rPr>
            </w:pPr>
            <w:r>
              <w:rPr>
                <w:rFonts w:hint="cs"/>
                <w:rtl/>
              </w:rPr>
              <w:t>תשובה / הבהרה</w:t>
            </w:r>
          </w:p>
        </w:tc>
      </w:tr>
      <w:tr w:rsidR="00A9206F" w:rsidTr="009140F8">
        <w:tc>
          <w:tcPr>
            <w:tcW w:w="4587" w:type="dxa"/>
          </w:tcPr>
          <w:p w:rsidR="00A9206F" w:rsidRDefault="00A9206F" w:rsidP="009140F8">
            <w:pPr>
              <w:pStyle w:val="ac"/>
              <w:numPr>
                <w:ilvl w:val="0"/>
                <w:numId w:val="15"/>
              </w:numPr>
              <w:tabs>
                <w:tab w:val="center" w:pos="4465"/>
                <w:tab w:val="right" w:pos="8930"/>
              </w:tabs>
              <w:ind w:left="311" w:hanging="284"/>
              <w:rPr>
                <w:rtl/>
              </w:rPr>
            </w:pPr>
            <w:r w:rsidRPr="00422F8E">
              <w:rPr>
                <w:rFonts w:hint="cs"/>
                <w:sz w:val="28"/>
                <w:szCs w:val="28"/>
                <w:rtl/>
              </w:rPr>
              <w:t>בשנה שעברה תמכתם ב- 9 חברות, בכמה חברות תתמכו השנה?</w:t>
            </w:r>
          </w:p>
        </w:tc>
        <w:tc>
          <w:tcPr>
            <w:tcW w:w="4587" w:type="dxa"/>
          </w:tcPr>
          <w:p w:rsidR="00A9206F" w:rsidRDefault="00A9206F" w:rsidP="009140F8">
            <w:pPr>
              <w:jc w:val="both"/>
              <w:rPr>
                <w:rtl/>
              </w:rPr>
            </w:pPr>
            <w:r w:rsidRPr="001757C3">
              <w:rPr>
                <w:rFonts w:hint="cs"/>
                <w:sz w:val="28"/>
                <w:szCs w:val="28"/>
                <w:rtl/>
              </w:rPr>
              <w:t>איננו יכולים לענות, זה דינמי. יעשה מאמץ לתמוך ב- 8 חברות אך אין כל התחייבות בנושא.</w:t>
            </w:r>
          </w:p>
        </w:tc>
      </w:tr>
      <w:tr w:rsidR="00A9206F" w:rsidTr="009140F8">
        <w:tc>
          <w:tcPr>
            <w:tcW w:w="4587" w:type="dxa"/>
          </w:tcPr>
          <w:p w:rsidR="00A9206F" w:rsidRPr="001757C3" w:rsidRDefault="00A9206F" w:rsidP="009140F8">
            <w:pPr>
              <w:pStyle w:val="ac"/>
              <w:numPr>
                <w:ilvl w:val="0"/>
                <w:numId w:val="15"/>
              </w:numPr>
              <w:ind w:left="311" w:hanging="284"/>
              <w:jc w:val="both"/>
              <w:rPr>
                <w:sz w:val="28"/>
                <w:szCs w:val="28"/>
                <w:rtl/>
              </w:rPr>
            </w:pPr>
            <w:r w:rsidRPr="00422F8E">
              <w:rPr>
                <w:rFonts w:hint="cs"/>
                <w:sz w:val="28"/>
                <w:szCs w:val="28"/>
                <w:rtl/>
              </w:rPr>
              <w:t xml:space="preserve">בקרן הזנק </w:t>
            </w:r>
            <w:r w:rsidRPr="00422F8E">
              <w:rPr>
                <w:sz w:val="28"/>
                <w:szCs w:val="28"/>
                <w:rtl/>
              </w:rPr>
              <w:t>–</w:t>
            </w:r>
            <w:r w:rsidRPr="00422F8E">
              <w:rPr>
                <w:rFonts w:hint="cs"/>
                <w:sz w:val="28"/>
                <w:szCs w:val="28"/>
                <w:rtl/>
              </w:rPr>
              <w:t xml:space="preserve"> התקציב מכסה גם הכנת תוכנית עסקית? </w:t>
            </w:r>
          </w:p>
        </w:tc>
        <w:tc>
          <w:tcPr>
            <w:tcW w:w="4587" w:type="dxa"/>
          </w:tcPr>
          <w:p w:rsidR="00A9206F" w:rsidRPr="001757C3" w:rsidRDefault="00A9206F" w:rsidP="009140F8">
            <w:pPr>
              <w:jc w:val="both"/>
              <w:rPr>
                <w:sz w:val="28"/>
                <w:szCs w:val="28"/>
                <w:rtl/>
              </w:rPr>
            </w:pPr>
            <w:r>
              <w:rPr>
                <w:rFonts w:hint="cs"/>
                <w:sz w:val="28"/>
                <w:szCs w:val="28"/>
                <w:rtl/>
              </w:rPr>
              <w:t xml:space="preserve">רק </w:t>
            </w:r>
            <w:r w:rsidRPr="00422F8E">
              <w:rPr>
                <w:rFonts w:hint="cs"/>
                <w:sz w:val="28"/>
                <w:szCs w:val="28"/>
                <w:rtl/>
              </w:rPr>
              <w:t xml:space="preserve">אם </w:t>
            </w:r>
            <w:r>
              <w:rPr>
                <w:rFonts w:hint="cs"/>
                <w:sz w:val="28"/>
                <w:szCs w:val="28"/>
                <w:rtl/>
              </w:rPr>
              <w:t>קבלן משנה כתב את ה</w:t>
            </w:r>
            <w:r w:rsidRPr="00422F8E">
              <w:rPr>
                <w:rFonts w:hint="cs"/>
                <w:sz w:val="28"/>
                <w:szCs w:val="28"/>
                <w:rtl/>
              </w:rPr>
              <w:t>תוכנית</w:t>
            </w:r>
            <w:r>
              <w:rPr>
                <w:rFonts w:hint="cs"/>
                <w:sz w:val="28"/>
                <w:szCs w:val="28"/>
                <w:rtl/>
              </w:rPr>
              <w:t>.</w:t>
            </w:r>
          </w:p>
        </w:tc>
      </w:tr>
      <w:tr w:rsidR="00A9206F" w:rsidTr="009140F8">
        <w:tc>
          <w:tcPr>
            <w:tcW w:w="4587" w:type="dxa"/>
          </w:tcPr>
          <w:p w:rsidR="00A9206F" w:rsidRDefault="00A9206F" w:rsidP="009140F8">
            <w:pPr>
              <w:pStyle w:val="ac"/>
              <w:numPr>
                <w:ilvl w:val="0"/>
                <w:numId w:val="15"/>
              </w:numPr>
              <w:ind w:left="311" w:hanging="311"/>
              <w:jc w:val="both"/>
              <w:rPr>
                <w:b/>
                <w:bCs/>
                <w:sz w:val="28"/>
                <w:szCs w:val="28"/>
                <w:rtl/>
              </w:rPr>
            </w:pPr>
            <w:r w:rsidRPr="00125D48">
              <w:rPr>
                <w:rFonts w:hint="cs"/>
                <w:sz w:val="28"/>
                <w:szCs w:val="28"/>
                <w:rtl/>
              </w:rPr>
              <w:t xml:space="preserve">הקרן תסייע </w:t>
            </w:r>
            <w:r>
              <w:rPr>
                <w:rFonts w:hint="cs"/>
                <w:sz w:val="28"/>
                <w:szCs w:val="28"/>
                <w:rtl/>
              </w:rPr>
              <w:t>ליזמים להוכחת היתכנות</w:t>
            </w:r>
            <w:r w:rsidRPr="00125D48">
              <w:rPr>
                <w:rFonts w:hint="cs"/>
                <w:sz w:val="28"/>
                <w:szCs w:val="28"/>
                <w:rtl/>
              </w:rPr>
              <w:t>, זה לא משקל כבד להוכחת היתכנ</w:t>
            </w:r>
            <w:r w:rsidRPr="00422F8E">
              <w:rPr>
                <w:rFonts w:hint="cs"/>
                <w:sz w:val="28"/>
                <w:szCs w:val="28"/>
                <w:rtl/>
              </w:rPr>
              <w:t>ות?</w:t>
            </w:r>
            <w:r>
              <w:rPr>
                <w:b/>
                <w:bCs/>
                <w:sz w:val="28"/>
                <w:szCs w:val="28"/>
                <w:rtl/>
              </w:rPr>
              <w:t xml:space="preserve"> </w:t>
            </w:r>
          </w:p>
          <w:p w:rsidR="00A9206F" w:rsidRPr="00193EE0" w:rsidRDefault="00A9206F" w:rsidP="009140F8">
            <w:pPr>
              <w:jc w:val="both"/>
              <w:rPr>
                <w:sz w:val="28"/>
                <w:szCs w:val="28"/>
                <w:rtl/>
              </w:rPr>
            </w:pPr>
          </w:p>
        </w:tc>
        <w:tc>
          <w:tcPr>
            <w:tcW w:w="4587" w:type="dxa"/>
          </w:tcPr>
          <w:p w:rsidR="00A9206F" w:rsidRDefault="00A9206F" w:rsidP="009140F8">
            <w:pPr>
              <w:jc w:val="both"/>
              <w:rPr>
                <w:sz w:val="28"/>
                <w:szCs w:val="28"/>
                <w:rtl/>
              </w:rPr>
            </w:pPr>
            <w:r w:rsidRPr="001757C3">
              <w:rPr>
                <w:rFonts w:hint="cs"/>
                <w:sz w:val="28"/>
                <w:szCs w:val="28"/>
                <w:rtl/>
              </w:rPr>
              <w:t>המעבר בין רעיון להוכחת היתכנות הוא משמעותי ובמהלך עבודה מתגלים דברים שלא היו ידועים קודם. תוכנית זו מיועדת במיוחד למקרים בהם רכיב הבלתי נודע הוא גבוה מאוד.</w:t>
            </w:r>
          </w:p>
        </w:tc>
      </w:tr>
      <w:tr w:rsidR="00A9206F" w:rsidTr="009140F8">
        <w:tc>
          <w:tcPr>
            <w:tcW w:w="4587" w:type="dxa"/>
          </w:tcPr>
          <w:p w:rsidR="00A9206F" w:rsidRPr="00125D48" w:rsidRDefault="00A9206F" w:rsidP="009140F8">
            <w:pPr>
              <w:pStyle w:val="ac"/>
              <w:numPr>
                <w:ilvl w:val="0"/>
                <w:numId w:val="15"/>
              </w:numPr>
              <w:ind w:left="311" w:hanging="311"/>
              <w:jc w:val="both"/>
              <w:rPr>
                <w:sz w:val="28"/>
                <w:szCs w:val="28"/>
                <w:rtl/>
              </w:rPr>
            </w:pPr>
            <w:r w:rsidRPr="00422F8E">
              <w:rPr>
                <w:rFonts w:hint="cs"/>
                <w:sz w:val="28"/>
                <w:szCs w:val="28"/>
                <w:rtl/>
              </w:rPr>
              <w:t xml:space="preserve">באמות המידה </w:t>
            </w:r>
            <w:r>
              <w:rPr>
                <w:rFonts w:hint="cs"/>
                <w:sz w:val="28"/>
                <w:szCs w:val="28"/>
                <w:rtl/>
              </w:rPr>
              <w:t>יש להוכיח</w:t>
            </w:r>
            <w:r w:rsidRPr="00422F8E">
              <w:rPr>
                <w:rFonts w:hint="cs"/>
                <w:sz w:val="28"/>
                <w:szCs w:val="28"/>
                <w:rtl/>
              </w:rPr>
              <w:t xml:space="preserve"> היתכנות כלכלית?</w:t>
            </w:r>
          </w:p>
        </w:tc>
        <w:tc>
          <w:tcPr>
            <w:tcW w:w="4587" w:type="dxa"/>
          </w:tcPr>
          <w:p w:rsidR="00A9206F" w:rsidRPr="001757C3" w:rsidRDefault="00A9206F" w:rsidP="009140F8">
            <w:pPr>
              <w:jc w:val="both"/>
              <w:rPr>
                <w:sz w:val="28"/>
                <w:szCs w:val="28"/>
                <w:rtl/>
              </w:rPr>
            </w:pPr>
            <w:r>
              <w:rPr>
                <w:rFonts w:hint="cs"/>
                <w:sz w:val="28"/>
                <w:szCs w:val="28"/>
                <w:rtl/>
              </w:rPr>
              <w:t xml:space="preserve">על היזם </w:t>
            </w:r>
            <w:r w:rsidRPr="000E58F9">
              <w:rPr>
                <w:rFonts w:hint="cs"/>
                <w:sz w:val="28"/>
                <w:szCs w:val="28"/>
                <w:rtl/>
              </w:rPr>
              <w:t xml:space="preserve">לבצע </w:t>
            </w:r>
            <w:r w:rsidRPr="000E58F9">
              <w:rPr>
                <w:sz w:val="28"/>
                <w:szCs w:val="28"/>
                <w:rtl/>
              </w:rPr>
              <w:t>עבוד</w:t>
            </w:r>
            <w:r w:rsidRPr="000E58F9">
              <w:rPr>
                <w:rFonts w:hint="cs"/>
                <w:sz w:val="28"/>
                <w:szCs w:val="28"/>
                <w:rtl/>
              </w:rPr>
              <w:t>ת</w:t>
            </w:r>
            <w:r w:rsidRPr="000E58F9">
              <w:rPr>
                <w:sz w:val="28"/>
                <w:szCs w:val="28"/>
                <w:rtl/>
              </w:rPr>
              <w:t xml:space="preserve"> </w:t>
            </w:r>
            <w:r w:rsidRPr="000E58F9">
              <w:rPr>
                <w:rFonts w:hint="cs"/>
                <w:sz w:val="28"/>
                <w:szCs w:val="28"/>
                <w:rtl/>
              </w:rPr>
              <w:t>מחקר</w:t>
            </w:r>
            <w:r>
              <w:rPr>
                <w:rFonts w:hint="cs"/>
                <w:sz w:val="28"/>
                <w:szCs w:val="28"/>
                <w:rtl/>
              </w:rPr>
              <w:t xml:space="preserve"> עמוקה במטרה</w:t>
            </w:r>
            <w:r>
              <w:rPr>
                <w:sz w:val="28"/>
                <w:szCs w:val="28"/>
                <w:rtl/>
              </w:rPr>
              <w:t xml:space="preserve"> </w:t>
            </w:r>
            <w:r>
              <w:rPr>
                <w:rFonts w:hint="cs"/>
                <w:sz w:val="28"/>
                <w:szCs w:val="28"/>
                <w:rtl/>
              </w:rPr>
              <w:t>להצדיק</w:t>
            </w:r>
            <w:r w:rsidRPr="000E58F9">
              <w:rPr>
                <w:sz w:val="28"/>
                <w:szCs w:val="28"/>
                <w:rtl/>
              </w:rPr>
              <w:t xml:space="preserve"> את</w:t>
            </w:r>
            <w:r w:rsidRPr="000E58F9">
              <w:rPr>
                <w:rFonts w:hint="cs"/>
                <w:sz w:val="28"/>
                <w:szCs w:val="28"/>
                <w:rtl/>
              </w:rPr>
              <w:t xml:space="preserve"> </w:t>
            </w:r>
            <w:r>
              <w:rPr>
                <w:rFonts w:hint="cs"/>
                <w:sz w:val="28"/>
                <w:szCs w:val="28"/>
                <w:rtl/>
              </w:rPr>
              <w:t>כדאיות המיזם</w:t>
            </w:r>
            <w:r w:rsidRPr="000E58F9">
              <w:rPr>
                <w:rFonts w:hint="cs"/>
                <w:sz w:val="28"/>
                <w:szCs w:val="28"/>
                <w:rtl/>
              </w:rPr>
              <w:t>. זו</w:t>
            </w:r>
            <w:r>
              <w:rPr>
                <w:rFonts w:hint="cs"/>
                <w:sz w:val="28"/>
                <w:szCs w:val="28"/>
                <w:rtl/>
              </w:rPr>
              <w:t xml:space="preserve"> </w:t>
            </w:r>
            <w:r w:rsidRPr="001757C3">
              <w:rPr>
                <w:rFonts w:hint="cs"/>
                <w:sz w:val="28"/>
                <w:szCs w:val="28"/>
                <w:rtl/>
              </w:rPr>
              <w:t xml:space="preserve">צריכה להתבצע ע"י היזם </w:t>
            </w:r>
            <w:r>
              <w:rPr>
                <w:rFonts w:hint="cs"/>
                <w:sz w:val="28"/>
                <w:szCs w:val="28"/>
                <w:rtl/>
              </w:rPr>
              <w:t>טרם הגשת ההצעה</w:t>
            </w:r>
            <w:r w:rsidRPr="001757C3">
              <w:rPr>
                <w:rFonts w:hint="cs"/>
                <w:sz w:val="28"/>
                <w:szCs w:val="28"/>
                <w:rtl/>
              </w:rPr>
              <w:t xml:space="preserve">. </w:t>
            </w:r>
            <w:r>
              <w:rPr>
                <w:rFonts w:hint="cs"/>
                <w:sz w:val="28"/>
                <w:szCs w:val="28"/>
                <w:rtl/>
              </w:rPr>
              <w:t>על היזם מוטלת החובה להוכיח שהוא מכיר את המיזם ומשמעויותיו לפני ולפנים וכי הוא בשל למעבר לשלב נשוא המכרז.</w:t>
            </w:r>
            <w:r w:rsidRPr="001757C3">
              <w:rPr>
                <w:rFonts w:hint="cs"/>
                <w:sz w:val="28"/>
                <w:szCs w:val="28"/>
                <w:rtl/>
              </w:rPr>
              <w:t xml:space="preserve"> </w:t>
            </w:r>
          </w:p>
        </w:tc>
      </w:tr>
      <w:tr w:rsidR="00A9206F" w:rsidTr="009140F8">
        <w:tc>
          <w:tcPr>
            <w:tcW w:w="4587" w:type="dxa"/>
          </w:tcPr>
          <w:p w:rsidR="00A9206F" w:rsidRPr="001757C3" w:rsidRDefault="00A9206F" w:rsidP="009140F8">
            <w:pPr>
              <w:pStyle w:val="ac"/>
              <w:numPr>
                <w:ilvl w:val="0"/>
                <w:numId w:val="15"/>
              </w:numPr>
              <w:ind w:left="311" w:hanging="311"/>
              <w:jc w:val="both"/>
              <w:rPr>
                <w:sz w:val="28"/>
                <w:szCs w:val="28"/>
                <w:rtl/>
              </w:rPr>
            </w:pPr>
            <w:r w:rsidRPr="00193EE0">
              <w:rPr>
                <w:rFonts w:hint="cs"/>
                <w:sz w:val="28"/>
                <w:szCs w:val="28"/>
                <w:rtl/>
              </w:rPr>
              <w:t>אתם מבקשים שתהיה היתכנות ושהתוכנית תוכיח את ההיתכנות. מה המשמעות?</w:t>
            </w:r>
          </w:p>
        </w:tc>
        <w:tc>
          <w:tcPr>
            <w:tcW w:w="4587" w:type="dxa"/>
          </w:tcPr>
          <w:p w:rsidR="00A9206F" w:rsidRPr="00193EE0" w:rsidRDefault="00A9206F" w:rsidP="009140F8">
            <w:pPr>
              <w:jc w:val="both"/>
              <w:rPr>
                <w:sz w:val="28"/>
                <w:szCs w:val="28"/>
              </w:rPr>
            </w:pPr>
            <w:r>
              <w:rPr>
                <w:rFonts w:hint="cs"/>
                <w:sz w:val="28"/>
                <w:szCs w:val="28"/>
                <w:rtl/>
              </w:rPr>
              <w:t xml:space="preserve">אם מדובר על טכנולוגיה חדשה אזי אנו מצפים לראות לפחות ההיתכנות התיאורטית המתקבלת על העת, על הנייר. ואז מטרת הפרויקט תהיה בדרך כלל הוכחה מעשית של אותה טכנולוגיה. הוכחה שתביא את המיזם ליכולת גיוס השקעה נוספת. את כל זה אנחנו מצפים לראות בהצעה. </w:t>
            </w:r>
            <w:r w:rsidRPr="001757C3">
              <w:rPr>
                <w:rFonts w:hint="cs"/>
                <w:sz w:val="28"/>
                <w:szCs w:val="28"/>
                <w:rtl/>
              </w:rPr>
              <w:t>חובת ההוכחה, היא כמובן על המציע.</w:t>
            </w:r>
          </w:p>
          <w:p w:rsidR="00A9206F" w:rsidRPr="00193EE0" w:rsidRDefault="00A9206F" w:rsidP="009140F8">
            <w:pPr>
              <w:jc w:val="both"/>
              <w:rPr>
                <w:sz w:val="28"/>
                <w:szCs w:val="28"/>
                <w:rtl/>
              </w:rPr>
            </w:pPr>
          </w:p>
        </w:tc>
      </w:tr>
      <w:tr w:rsidR="00A9206F" w:rsidTr="009140F8">
        <w:tc>
          <w:tcPr>
            <w:tcW w:w="4587" w:type="dxa"/>
          </w:tcPr>
          <w:p w:rsidR="00A9206F" w:rsidRPr="00422F8E" w:rsidRDefault="00A9206F" w:rsidP="009140F8">
            <w:pPr>
              <w:pStyle w:val="ac"/>
              <w:numPr>
                <w:ilvl w:val="0"/>
                <w:numId w:val="15"/>
              </w:numPr>
              <w:ind w:left="311" w:hanging="284"/>
              <w:jc w:val="both"/>
              <w:rPr>
                <w:sz w:val="28"/>
                <w:szCs w:val="28"/>
                <w:rtl/>
              </w:rPr>
            </w:pPr>
            <w:r w:rsidRPr="001757C3">
              <w:rPr>
                <w:rFonts w:hint="cs"/>
                <w:sz w:val="28"/>
                <w:szCs w:val="28"/>
                <w:rtl/>
              </w:rPr>
              <w:t xml:space="preserve">למה הערבות גבוהה? לאדם פרטי זה גבוה. </w:t>
            </w:r>
          </w:p>
        </w:tc>
        <w:tc>
          <w:tcPr>
            <w:tcW w:w="4587" w:type="dxa"/>
          </w:tcPr>
          <w:p w:rsidR="00A9206F" w:rsidRPr="001757C3" w:rsidRDefault="00A9206F" w:rsidP="009140F8">
            <w:pPr>
              <w:jc w:val="both"/>
              <w:rPr>
                <w:sz w:val="28"/>
                <w:szCs w:val="28"/>
                <w:rtl/>
              </w:rPr>
            </w:pPr>
            <w:r w:rsidRPr="001757C3">
              <w:rPr>
                <w:rFonts w:hint="cs"/>
                <w:sz w:val="28"/>
                <w:szCs w:val="28"/>
                <w:rtl/>
              </w:rPr>
              <w:t>גיוס הערבות הוא חלק מהיכולות הנדרשות מיזם בשלב זה במיזם. כמו כן, המדינה מעמידה סכומים משמעותיים במיזם ומשקיעה משאבים רבים לצורך בדיקת ההצעות, ומעוניינת לקבל בטוחות לרצינות המציע ולכך שהמיזם יתקדם בהתאם לתוכנית העבודה.</w:t>
            </w:r>
          </w:p>
        </w:tc>
      </w:tr>
      <w:tr w:rsidR="00A9206F" w:rsidTr="009140F8">
        <w:tc>
          <w:tcPr>
            <w:tcW w:w="4587" w:type="dxa"/>
          </w:tcPr>
          <w:p w:rsidR="00A9206F" w:rsidRPr="004E1AB2" w:rsidRDefault="00A9206F" w:rsidP="009140F8">
            <w:pPr>
              <w:pStyle w:val="ac"/>
              <w:numPr>
                <w:ilvl w:val="0"/>
                <w:numId w:val="15"/>
              </w:numPr>
              <w:ind w:left="311" w:hanging="284"/>
              <w:jc w:val="both"/>
              <w:rPr>
                <w:sz w:val="28"/>
                <w:szCs w:val="28"/>
                <w:rtl/>
              </w:rPr>
            </w:pPr>
            <w:r w:rsidRPr="004E1AB2">
              <w:rPr>
                <w:rFonts w:hint="cs"/>
                <w:sz w:val="28"/>
                <w:szCs w:val="28"/>
                <w:rtl/>
              </w:rPr>
              <w:lastRenderedPageBreak/>
              <w:t xml:space="preserve">מה הכוונה במשפט "הקרן תסייע ליזמים להתקדם לקראת הוכחת ההיתכנות"? </w:t>
            </w:r>
          </w:p>
        </w:tc>
        <w:tc>
          <w:tcPr>
            <w:tcW w:w="4587" w:type="dxa"/>
          </w:tcPr>
          <w:p w:rsidR="00A9206F" w:rsidRPr="004E1AB2" w:rsidRDefault="00A9206F" w:rsidP="009140F8">
            <w:pPr>
              <w:rPr>
                <w:b/>
                <w:bCs/>
                <w:sz w:val="28"/>
                <w:szCs w:val="28"/>
                <w:rtl/>
              </w:rPr>
            </w:pPr>
            <w:r w:rsidRPr="004E1AB2">
              <w:rPr>
                <w:rFonts w:hint="cs"/>
                <w:sz w:val="28"/>
                <w:szCs w:val="28"/>
                <w:rtl/>
              </w:rPr>
              <w:t>המשרד ינסה לסייע ליזמים באמצעות מימון חלקי, מתוך כוונה שיגיעו לשלב בו יש הוכחה מספקת לכדאיות המיזם לצורך המשך גיוס.</w:t>
            </w:r>
            <w:r w:rsidRPr="004E1AB2">
              <w:rPr>
                <w:rFonts w:hint="cs"/>
                <w:b/>
                <w:bCs/>
                <w:sz w:val="28"/>
                <w:szCs w:val="28"/>
                <w:rtl/>
              </w:rPr>
              <w:t xml:space="preserve"> </w:t>
            </w:r>
          </w:p>
          <w:p w:rsidR="00A9206F" w:rsidRPr="00193EE0" w:rsidRDefault="00A9206F" w:rsidP="009140F8">
            <w:pPr>
              <w:rPr>
                <w:sz w:val="28"/>
                <w:szCs w:val="28"/>
                <w:rtl/>
              </w:rPr>
            </w:pPr>
            <w:r w:rsidRPr="004E1AB2">
              <w:rPr>
                <w:rFonts w:hint="cs"/>
                <w:b/>
                <w:bCs/>
                <w:sz w:val="28"/>
                <w:szCs w:val="28"/>
                <w:rtl/>
              </w:rPr>
              <w:t>יובהר,</w:t>
            </w:r>
            <w:r w:rsidRPr="004E1AB2">
              <w:rPr>
                <w:rFonts w:hint="cs"/>
                <w:sz w:val="28"/>
                <w:szCs w:val="28"/>
                <w:rtl/>
              </w:rPr>
              <w:t xml:space="preserve"> כי מטרת התוכנית הינה בחינת  ההיתכנות של המיזם להצליח.</w:t>
            </w:r>
          </w:p>
        </w:tc>
      </w:tr>
      <w:tr w:rsidR="00A9206F" w:rsidTr="009140F8">
        <w:tc>
          <w:tcPr>
            <w:tcW w:w="4587" w:type="dxa"/>
          </w:tcPr>
          <w:p w:rsidR="00A9206F" w:rsidRPr="00422F8E" w:rsidRDefault="00A9206F" w:rsidP="009140F8">
            <w:pPr>
              <w:pStyle w:val="ac"/>
              <w:numPr>
                <w:ilvl w:val="0"/>
                <w:numId w:val="15"/>
              </w:numPr>
              <w:ind w:left="311" w:hanging="311"/>
              <w:rPr>
                <w:sz w:val="28"/>
                <w:szCs w:val="28"/>
                <w:rtl/>
              </w:rPr>
            </w:pPr>
            <w:r w:rsidRPr="00422F8E">
              <w:rPr>
                <w:rFonts w:hint="cs"/>
                <w:sz w:val="28"/>
                <w:szCs w:val="28"/>
                <w:rtl/>
              </w:rPr>
              <w:t>ניתן להתחיל בתוכנית לפני אישור</w:t>
            </w:r>
            <w:r>
              <w:rPr>
                <w:rFonts w:hint="cs"/>
                <w:sz w:val="28"/>
                <w:szCs w:val="28"/>
                <w:rtl/>
              </w:rPr>
              <w:t xml:space="preserve"> המשרד</w:t>
            </w:r>
            <w:r w:rsidRPr="00422F8E">
              <w:rPr>
                <w:rFonts w:hint="cs"/>
                <w:sz w:val="28"/>
                <w:szCs w:val="28"/>
                <w:rtl/>
              </w:rPr>
              <w:t xml:space="preserve"> ואחרי הכנת תוכנית? </w:t>
            </w:r>
          </w:p>
        </w:tc>
        <w:tc>
          <w:tcPr>
            <w:tcW w:w="4587" w:type="dxa"/>
          </w:tcPr>
          <w:p w:rsidR="00A9206F" w:rsidRPr="001757C3" w:rsidRDefault="00A9206F" w:rsidP="009140F8">
            <w:pPr>
              <w:rPr>
                <w:sz w:val="28"/>
                <w:szCs w:val="28"/>
                <w:rtl/>
              </w:rPr>
            </w:pPr>
            <w:r>
              <w:rPr>
                <w:rFonts w:hint="cs"/>
                <w:sz w:val="28"/>
                <w:szCs w:val="28"/>
                <w:rtl/>
              </w:rPr>
              <w:t>ניתן, אך ההוצאות שיוכרו על ידי המשרד הן אך רק ההוצאות שהוצאו לאחר חתימת ההסכם עם המשרד.</w:t>
            </w:r>
          </w:p>
        </w:tc>
      </w:tr>
      <w:tr w:rsidR="00A9206F" w:rsidTr="009140F8">
        <w:tc>
          <w:tcPr>
            <w:tcW w:w="4587" w:type="dxa"/>
          </w:tcPr>
          <w:p w:rsidR="00A9206F" w:rsidRDefault="00A9206F" w:rsidP="009140F8">
            <w:pPr>
              <w:pStyle w:val="ac"/>
              <w:numPr>
                <w:ilvl w:val="0"/>
                <w:numId w:val="15"/>
              </w:numPr>
              <w:ind w:left="311" w:hanging="311"/>
              <w:rPr>
                <w:sz w:val="28"/>
                <w:szCs w:val="28"/>
              </w:rPr>
            </w:pPr>
            <w:r w:rsidRPr="00AE2214">
              <w:rPr>
                <w:rFonts w:hint="cs"/>
                <w:sz w:val="28"/>
                <w:szCs w:val="28"/>
                <w:rtl/>
              </w:rPr>
              <w:t>בתהליך הבחינה פיסק</w:t>
            </w:r>
            <w:r>
              <w:rPr>
                <w:rFonts w:hint="cs"/>
                <w:sz w:val="28"/>
                <w:szCs w:val="28"/>
                <w:rtl/>
              </w:rPr>
              <w:t>ה</w:t>
            </w:r>
            <w:r w:rsidRPr="00AE2214">
              <w:rPr>
                <w:rFonts w:hint="cs"/>
                <w:sz w:val="28"/>
                <w:szCs w:val="28"/>
                <w:rtl/>
              </w:rPr>
              <w:t xml:space="preserve"> ד'</w:t>
            </w:r>
            <w:r>
              <w:rPr>
                <w:rFonts w:hint="cs"/>
                <w:sz w:val="28"/>
                <w:szCs w:val="28"/>
                <w:rtl/>
              </w:rPr>
              <w:t xml:space="preserve"> נקבע</w:t>
            </w:r>
            <w:r w:rsidRPr="00AE2214">
              <w:rPr>
                <w:rFonts w:hint="cs"/>
                <w:sz w:val="28"/>
                <w:szCs w:val="28"/>
                <w:rtl/>
              </w:rPr>
              <w:t xml:space="preserve"> ציון 60 </w:t>
            </w:r>
            <w:r>
              <w:rPr>
                <w:rFonts w:hint="cs"/>
                <w:sz w:val="28"/>
                <w:szCs w:val="28"/>
                <w:rtl/>
              </w:rPr>
              <w:t xml:space="preserve">כציון סף, </w:t>
            </w:r>
            <w:proofErr w:type="spellStart"/>
            <w:r w:rsidRPr="00AE2214">
              <w:rPr>
                <w:rFonts w:hint="cs"/>
                <w:sz w:val="28"/>
                <w:szCs w:val="28"/>
                <w:rtl/>
              </w:rPr>
              <w:t>ובפ</w:t>
            </w:r>
            <w:r w:rsidRPr="00422F8E">
              <w:rPr>
                <w:rFonts w:hint="cs"/>
                <w:sz w:val="28"/>
                <w:szCs w:val="28"/>
                <w:rtl/>
              </w:rPr>
              <w:t>יסק</w:t>
            </w:r>
            <w:r>
              <w:rPr>
                <w:rFonts w:hint="cs"/>
                <w:sz w:val="28"/>
                <w:szCs w:val="28"/>
                <w:rtl/>
              </w:rPr>
              <w:t>ה</w:t>
            </w:r>
            <w:proofErr w:type="spellEnd"/>
            <w:r w:rsidRPr="00422F8E">
              <w:rPr>
                <w:rFonts w:hint="cs"/>
                <w:sz w:val="28"/>
                <w:szCs w:val="28"/>
                <w:rtl/>
              </w:rPr>
              <w:t xml:space="preserve"> ה ציון 75</w:t>
            </w:r>
            <w:r>
              <w:rPr>
                <w:rFonts w:hint="cs"/>
                <w:sz w:val="28"/>
                <w:szCs w:val="28"/>
                <w:rtl/>
              </w:rPr>
              <w:t>.</w:t>
            </w:r>
            <w:r w:rsidRPr="00422F8E">
              <w:rPr>
                <w:rFonts w:hint="cs"/>
                <w:sz w:val="28"/>
                <w:szCs w:val="28"/>
                <w:rtl/>
              </w:rPr>
              <w:t xml:space="preserve"> מה קורה בין 60-75?</w:t>
            </w:r>
          </w:p>
          <w:p w:rsidR="00A9206F" w:rsidRPr="00422F8E" w:rsidRDefault="00A9206F" w:rsidP="009140F8">
            <w:pPr>
              <w:pStyle w:val="ac"/>
              <w:ind w:left="311"/>
              <w:rPr>
                <w:sz w:val="28"/>
                <w:szCs w:val="28"/>
                <w:rtl/>
              </w:rPr>
            </w:pPr>
            <w:r w:rsidRPr="00422F8E">
              <w:rPr>
                <w:rFonts w:hint="cs"/>
                <w:sz w:val="28"/>
                <w:szCs w:val="28"/>
                <w:rtl/>
              </w:rPr>
              <w:t xml:space="preserve"> </w:t>
            </w:r>
          </w:p>
        </w:tc>
        <w:tc>
          <w:tcPr>
            <w:tcW w:w="4587" w:type="dxa"/>
          </w:tcPr>
          <w:p w:rsidR="00A9206F" w:rsidRPr="00422F8E" w:rsidRDefault="00A9206F" w:rsidP="009140F8">
            <w:pPr>
              <w:rPr>
                <w:sz w:val="28"/>
                <w:szCs w:val="28"/>
                <w:rtl/>
              </w:rPr>
            </w:pPr>
            <w:r w:rsidRPr="00193EE0">
              <w:rPr>
                <w:rFonts w:hint="cs"/>
                <w:sz w:val="28"/>
                <w:szCs w:val="28"/>
                <w:rtl/>
              </w:rPr>
              <w:t xml:space="preserve"> נפלה טעות סופר. ב-2 המקומות צריך להיות כתוב </w:t>
            </w:r>
            <w:r>
              <w:rPr>
                <w:rFonts w:hint="cs"/>
                <w:sz w:val="28"/>
                <w:szCs w:val="28"/>
                <w:rtl/>
              </w:rPr>
              <w:t>75</w:t>
            </w:r>
            <w:r w:rsidRPr="00193EE0">
              <w:rPr>
                <w:rFonts w:hint="cs"/>
                <w:sz w:val="28"/>
                <w:szCs w:val="28"/>
                <w:rtl/>
              </w:rPr>
              <w:t>.</w:t>
            </w:r>
          </w:p>
        </w:tc>
      </w:tr>
      <w:tr w:rsidR="00A9206F" w:rsidTr="009140F8">
        <w:tc>
          <w:tcPr>
            <w:tcW w:w="4587" w:type="dxa"/>
          </w:tcPr>
          <w:p w:rsidR="00A9206F" w:rsidRPr="000E58F9" w:rsidRDefault="00A9206F" w:rsidP="009140F8">
            <w:pPr>
              <w:pStyle w:val="ac"/>
              <w:numPr>
                <w:ilvl w:val="0"/>
                <w:numId w:val="15"/>
              </w:numPr>
              <w:ind w:left="311" w:hanging="311"/>
              <w:rPr>
                <w:sz w:val="28"/>
                <w:szCs w:val="28"/>
                <w:rtl/>
              </w:rPr>
            </w:pPr>
            <w:proofErr w:type="spellStart"/>
            <w:r w:rsidRPr="000E58F9">
              <w:rPr>
                <w:rFonts w:hint="cs"/>
                <w:sz w:val="28"/>
                <w:szCs w:val="28"/>
                <w:rtl/>
              </w:rPr>
              <w:t>בפיסקה</w:t>
            </w:r>
            <w:proofErr w:type="spellEnd"/>
            <w:r w:rsidRPr="000E58F9">
              <w:rPr>
                <w:rFonts w:hint="cs"/>
                <w:sz w:val="28"/>
                <w:szCs w:val="28"/>
                <w:rtl/>
              </w:rPr>
              <w:t xml:space="preserve"> ט' </w:t>
            </w:r>
            <w:proofErr w:type="spellStart"/>
            <w:r w:rsidRPr="000E58F9">
              <w:rPr>
                <w:rFonts w:hint="cs"/>
                <w:sz w:val="28"/>
                <w:szCs w:val="28"/>
                <w:rtl/>
              </w:rPr>
              <w:t>צויין</w:t>
            </w:r>
            <w:proofErr w:type="spellEnd"/>
            <w:r w:rsidRPr="000E58F9">
              <w:rPr>
                <w:rFonts w:hint="cs"/>
                <w:sz w:val="28"/>
                <w:szCs w:val="28"/>
                <w:rtl/>
              </w:rPr>
              <w:t xml:space="preserve"> שבמידה והמשרד יאשר סכום קטן יותר מהמבוקש כמענק, </w:t>
            </w:r>
            <w:r>
              <w:rPr>
                <w:rFonts w:hint="cs"/>
                <w:sz w:val="28"/>
                <w:szCs w:val="28"/>
                <w:rtl/>
              </w:rPr>
              <w:t>היזם יידרש לתקן את</w:t>
            </w:r>
            <w:r w:rsidRPr="000E58F9">
              <w:rPr>
                <w:rFonts w:hint="cs"/>
                <w:sz w:val="28"/>
                <w:szCs w:val="28"/>
                <w:rtl/>
              </w:rPr>
              <w:t xml:space="preserve"> התוכנית </w:t>
            </w:r>
            <w:r>
              <w:rPr>
                <w:rFonts w:hint="cs"/>
                <w:sz w:val="28"/>
                <w:szCs w:val="28"/>
                <w:rtl/>
              </w:rPr>
              <w:t>כדי להתאימה לסכום המאושר</w:t>
            </w:r>
            <w:r w:rsidRPr="000E58F9">
              <w:rPr>
                <w:rFonts w:hint="cs"/>
                <w:sz w:val="28"/>
                <w:szCs w:val="28"/>
                <w:rtl/>
              </w:rPr>
              <w:t>. מדוע</w:t>
            </w:r>
            <w:r>
              <w:rPr>
                <w:rFonts w:hint="cs"/>
                <w:sz w:val="28"/>
                <w:szCs w:val="28"/>
                <w:rtl/>
              </w:rPr>
              <w:t>?</w:t>
            </w:r>
          </w:p>
        </w:tc>
        <w:tc>
          <w:tcPr>
            <w:tcW w:w="4587" w:type="dxa"/>
          </w:tcPr>
          <w:p w:rsidR="00A9206F" w:rsidRDefault="00A9206F" w:rsidP="009140F8">
            <w:pPr>
              <w:jc w:val="both"/>
              <w:rPr>
                <w:sz w:val="28"/>
                <w:szCs w:val="28"/>
                <w:rtl/>
              </w:rPr>
            </w:pPr>
            <w:r w:rsidRPr="000E58F9">
              <w:rPr>
                <w:rFonts w:hint="eastAsia"/>
                <w:sz w:val="28"/>
                <w:szCs w:val="28"/>
                <w:rtl/>
              </w:rPr>
              <w:t>במידה</w:t>
            </w:r>
            <w:r w:rsidRPr="000E58F9">
              <w:rPr>
                <w:sz w:val="28"/>
                <w:szCs w:val="28"/>
                <w:rtl/>
              </w:rPr>
              <w:t xml:space="preserve"> </w:t>
            </w:r>
            <w:r w:rsidRPr="000E58F9">
              <w:rPr>
                <w:rFonts w:hint="eastAsia"/>
                <w:sz w:val="28"/>
                <w:szCs w:val="28"/>
                <w:rtl/>
              </w:rPr>
              <w:t>ויאושרו</w:t>
            </w:r>
            <w:r w:rsidRPr="000E58F9">
              <w:rPr>
                <w:sz w:val="28"/>
                <w:szCs w:val="28"/>
                <w:rtl/>
              </w:rPr>
              <w:t xml:space="preserve"> </w:t>
            </w:r>
            <w:r w:rsidRPr="000E58F9">
              <w:rPr>
                <w:rFonts w:hint="eastAsia"/>
                <w:sz w:val="28"/>
                <w:szCs w:val="28"/>
                <w:rtl/>
              </w:rPr>
              <w:t>סכומים</w:t>
            </w:r>
            <w:r w:rsidRPr="000E58F9">
              <w:rPr>
                <w:sz w:val="28"/>
                <w:szCs w:val="28"/>
                <w:rtl/>
              </w:rPr>
              <w:t xml:space="preserve"> </w:t>
            </w:r>
            <w:r w:rsidRPr="000E58F9">
              <w:rPr>
                <w:rFonts w:hint="eastAsia"/>
                <w:sz w:val="28"/>
                <w:szCs w:val="28"/>
                <w:rtl/>
              </w:rPr>
              <w:t>נמוכים</w:t>
            </w:r>
            <w:r w:rsidRPr="000E58F9">
              <w:rPr>
                <w:sz w:val="28"/>
                <w:szCs w:val="28"/>
                <w:rtl/>
              </w:rPr>
              <w:t xml:space="preserve"> </w:t>
            </w:r>
            <w:r w:rsidRPr="000E58F9">
              <w:rPr>
                <w:rFonts w:hint="eastAsia"/>
                <w:sz w:val="28"/>
                <w:szCs w:val="28"/>
                <w:rtl/>
              </w:rPr>
              <w:t>יותר</w:t>
            </w:r>
            <w:r w:rsidRPr="000E58F9">
              <w:rPr>
                <w:rFonts w:hint="cs"/>
                <w:sz w:val="28"/>
                <w:szCs w:val="28"/>
                <w:rtl/>
              </w:rPr>
              <w:t>,</w:t>
            </w:r>
            <w:r w:rsidRPr="000E58F9">
              <w:rPr>
                <w:sz w:val="28"/>
                <w:szCs w:val="28"/>
                <w:rtl/>
              </w:rPr>
              <w:t xml:space="preserve"> </w:t>
            </w:r>
            <w:r w:rsidRPr="000E58F9">
              <w:rPr>
                <w:rFonts w:hint="eastAsia"/>
                <w:sz w:val="28"/>
                <w:szCs w:val="28"/>
                <w:rtl/>
              </w:rPr>
              <w:t>היזם</w:t>
            </w:r>
            <w:r w:rsidRPr="000E58F9">
              <w:rPr>
                <w:sz w:val="28"/>
                <w:szCs w:val="28"/>
                <w:rtl/>
              </w:rPr>
              <w:t xml:space="preserve"> </w:t>
            </w:r>
            <w:r w:rsidRPr="000E58F9">
              <w:rPr>
                <w:rFonts w:hint="eastAsia"/>
                <w:sz w:val="28"/>
                <w:szCs w:val="28"/>
                <w:rtl/>
              </w:rPr>
              <w:t>יצטרך</w:t>
            </w:r>
            <w:r w:rsidRPr="000E58F9">
              <w:rPr>
                <w:sz w:val="28"/>
                <w:szCs w:val="28"/>
                <w:rtl/>
              </w:rPr>
              <w:t xml:space="preserve"> </w:t>
            </w:r>
            <w:r w:rsidRPr="000E58F9">
              <w:rPr>
                <w:rFonts w:hint="eastAsia"/>
                <w:sz w:val="28"/>
                <w:szCs w:val="28"/>
                <w:rtl/>
              </w:rPr>
              <w:t>ל</w:t>
            </w:r>
            <w:r>
              <w:rPr>
                <w:rFonts w:hint="cs"/>
                <w:sz w:val="28"/>
                <w:szCs w:val="28"/>
                <w:rtl/>
              </w:rPr>
              <w:t>עשות</w:t>
            </w:r>
            <w:r w:rsidRPr="000E58F9">
              <w:rPr>
                <w:sz w:val="28"/>
                <w:szCs w:val="28"/>
                <w:rtl/>
              </w:rPr>
              <w:t xml:space="preserve"> </w:t>
            </w:r>
            <w:r w:rsidRPr="000E58F9">
              <w:rPr>
                <w:rFonts w:hint="eastAsia"/>
                <w:sz w:val="28"/>
                <w:szCs w:val="28"/>
                <w:rtl/>
              </w:rPr>
              <w:t>אחד</w:t>
            </w:r>
            <w:r w:rsidRPr="000E58F9">
              <w:rPr>
                <w:sz w:val="28"/>
                <w:szCs w:val="28"/>
                <w:rtl/>
              </w:rPr>
              <w:t xml:space="preserve"> </w:t>
            </w:r>
            <w:r w:rsidRPr="000E58F9">
              <w:rPr>
                <w:rFonts w:hint="eastAsia"/>
                <w:sz w:val="28"/>
                <w:szCs w:val="28"/>
                <w:rtl/>
              </w:rPr>
              <w:t>מהשניים</w:t>
            </w:r>
            <w:r>
              <w:rPr>
                <w:rFonts w:hint="cs"/>
                <w:sz w:val="28"/>
                <w:szCs w:val="28"/>
                <w:rtl/>
              </w:rPr>
              <w:t>:</w:t>
            </w:r>
            <w:r w:rsidRPr="000E58F9">
              <w:rPr>
                <w:sz w:val="28"/>
                <w:szCs w:val="28"/>
                <w:rtl/>
              </w:rPr>
              <w:t xml:space="preserve">  </w:t>
            </w:r>
            <w:r>
              <w:rPr>
                <w:rFonts w:hint="cs"/>
                <w:sz w:val="28"/>
                <w:szCs w:val="28"/>
                <w:rtl/>
              </w:rPr>
              <w:t>לגייס</w:t>
            </w:r>
            <w:r w:rsidRPr="000E58F9">
              <w:rPr>
                <w:sz w:val="28"/>
                <w:szCs w:val="28"/>
                <w:rtl/>
              </w:rPr>
              <w:t xml:space="preserve">  </w:t>
            </w:r>
            <w:r>
              <w:rPr>
                <w:rFonts w:hint="cs"/>
                <w:sz w:val="28"/>
                <w:szCs w:val="28"/>
                <w:rtl/>
              </w:rPr>
              <w:t>מימון נוסף</w:t>
            </w:r>
            <w:r w:rsidRPr="000E58F9">
              <w:rPr>
                <w:sz w:val="28"/>
                <w:szCs w:val="28"/>
                <w:rtl/>
              </w:rPr>
              <w:t xml:space="preserve"> </w:t>
            </w:r>
            <w:r w:rsidRPr="000E58F9">
              <w:rPr>
                <w:rFonts w:hint="eastAsia"/>
                <w:sz w:val="28"/>
                <w:szCs w:val="28"/>
                <w:rtl/>
              </w:rPr>
              <w:t>למיזם</w:t>
            </w:r>
            <w:r w:rsidRPr="000E58F9">
              <w:rPr>
                <w:sz w:val="28"/>
                <w:szCs w:val="28"/>
                <w:rtl/>
              </w:rPr>
              <w:t xml:space="preserve"> </w:t>
            </w:r>
            <w:r w:rsidRPr="000E58F9">
              <w:rPr>
                <w:rFonts w:hint="eastAsia"/>
                <w:sz w:val="28"/>
                <w:szCs w:val="28"/>
                <w:rtl/>
              </w:rPr>
              <w:t>על</w:t>
            </w:r>
            <w:r w:rsidRPr="000E58F9">
              <w:rPr>
                <w:sz w:val="28"/>
                <w:szCs w:val="28"/>
                <w:rtl/>
              </w:rPr>
              <w:t xml:space="preserve"> </w:t>
            </w:r>
            <w:r w:rsidRPr="000E58F9">
              <w:rPr>
                <w:rFonts w:hint="eastAsia"/>
                <w:sz w:val="28"/>
                <w:szCs w:val="28"/>
                <w:rtl/>
              </w:rPr>
              <w:t>מנת</w:t>
            </w:r>
            <w:r w:rsidRPr="000E58F9">
              <w:rPr>
                <w:sz w:val="28"/>
                <w:szCs w:val="28"/>
                <w:rtl/>
              </w:rPr>
              <w:t xml:space="preserve"> </w:t>
            </w:r>
            <w:r w:rsidRPr="000E58F9">
              <w:rPr>
                <w:rFonts w:hint="eastAsia"/>
                <w:sz w:val="28"/>
                <w:szCs w:val="28"/>
                <w:rtl/>
              </w:rPr>
              <w:t>לממן</w:t>
            </w:r>
            <w:r w:rsidRPr="000E58F9">
              <w:rPr>
                <w:sz w:val="28"/>
                <w:szCs w:val="28"/>
                <w:rtl/>
              </w:rPr>
              <w:t xml:space="preserve"> </w:t>
            </w:r>
            <w:r w:rsidRPr="000E58F9">
              <w:rPr>
                <w:rFonts w:hint="eastAsia"/>
                <w:sz w:val="28"/>
                <w:szCs w:val="28"/>
                <w:rtl/>
              </w:rPr>
              <w:t>את</w:t>
            </w:r>
            <w:r w:rsidRPr="000E58F9">
              <w:rPr>
                <w:sz w:val="28"/>
                <w:szCs w:val="28"/>
                <w:rtl/>
              </w:rPr>
              <w:t xml:space="preserve"> </w:t>
            </w:r>
            <w:r w:rsidRPr="000E58F9">
              <w:rPr>
                <w:rFonts w:hint="eastAsia"/>
                <w:sz w:val="28"/>
                <w:szCs w:val="28"/>
                <w:rtl/>
              </w:rPr>
              <w:t>הפער</w:t>
            </w:r>
            <w:r>
              <w:rPr>
                <w:rFonts w:hint="cs"/>
                <w:sz w:val="28"/>
                <w:szCs w:val="28"/>
                <w:rtl/>
              </w:rPr>
              <w:t xml:space="preserve"> האמור</w:t>
            </w:r>
            <w:r w:rsidRPr="000E58F9">
              <w:rPr>
                <w:sz w:val="28"/>
                <w:szCs w:val="28"/>
                <w:rtl/>
              </w:rPr>
              <w:t xml:space="preserve"> </w:t>
            </w:r>
            <w:r w:rsidRPr="000E58F9">
              <w:rPr>
                <w:rFonts w:hint="eastAsia"/>
                <w:sz w:val="28"/>
                <w:szCs w:val="28"/>
                <w:rtl/>
              </w:rPr>
              <w:t>ממקורות</w:t>
            </w:r>
            <w:r w:rsidRPr="000E58F9">
              <w:rPr>
                <w:sz w:val="28"/>
                <w:szCs w:val="28"/>
                <w:rtl/>
              </w:rPr>
              <w:t xml:space="preserve"> </w:t>
            </w:r>
            <w:r>
              <w:rPr>
                <w:rFonts w:hint="cs"/>
                <w:sz w:val="28"/>
                <w:szCs w:val="28"/>
                <w:rtl/>
              </w:rPr>
              <w:t>אחרים</w:t>
            </w:r>
            <w:r w:rsidRPr="000E58F9">
              <w:rPr>
                <w:sz w:val="28"/>
                <w:szCs w:val="28"/>
                <w:rtl/>
              </w:rPr>
              <w:t xml:space="preserve">, </w:t>
            </w:r>
            <w:r w:rsidRPr="000E58F9">
              <w:rPr>
                <w:rFonts w:hint="eastAsia"/>
                <w:sz w:val="28"/>
                <w:szCs w:val="28"/>
                <w:rtl/>
              </w:rPr>
              <w:t>או</w:t>
            </w:r>
            <w:r w:rsidRPr="000E58F9">
              <w:rPr>
                <w:sz w:val="28"/>
                <w:szCs w:val="28"/>
                <w:rtl/>
              </w:rPr>
              <w:t xml:space="preserve"> </w:t>
            </w:r>
            <w:r>
              <w:rPr>
                <w:rFonts w:hint="cs"/>
                <w:sz w:val="28"/>
                <w:szCs w:val="28"/>
                <w:rtl/>
              </w:rPr>
              <w:t>לה</w:t>
            </w:r>
            <w:r w:rsidRPr="000E58F9">
              <w:rPr>
                <w:rFonts w:hint="eastAsia"/>
                <w:sz w:val="28"/>
                <w:szCs w:val="28"/>
                <w:rtl/>
              </w:rPr>
              <w:t>גיש</w:t>
            </w:r>
            <w:r w:rsidRPr="000E58F9">
              <w:rPr>
                <w:sz w:val="28"/>
                <w:szCs w:val="28"/>
                <w:rtl/>
              </w:rPr>
              <w:t xml:space="preserve"> </w:t>
            </w:r>
            <w:r w:rsidRPr="000E58F9">
              <w:rPr>
                <w:rFonts w:hint="eastAsia"/>
                <w:sz w:val="28"/>
                <w:szCs w:val="28"/>
                <w:rtl/>
              </w:rPr>
              <w:t>תוכנית</w:t>
            </w:r>
            <w:r w:rsidRPr="000E58F9">
              <w:rPr>
                <w:sz w:val="28"/>
                <w:szCs w:val="28"/>
                <w:rtl/>
              </w:rPr>
              <w:t xml:space="preserve"> </w:t>
            </w:r>
            <w:r w:rsidRPr="000E58F9">
              <w:rPr>
                <w:rFonts w:hint="eastAsia"/>
                <w:sz w:val="28"/>
                <w:szCs w:val="28"/>
                <w:rtl/>
              </w:rPr>
              <w:t>תקציבית</w:t>
            </w:r>
            <w:r>
              <w:rPr>
                <w:rFonts w:hint="cs"/>
                <w:sz w:val="28"/>
                <w:szCs w:val="28"/>
                <w:rtl/>
              </w:rPr>
              <w:t xml:space="preserve"> חדשה</w:t>
            </w:r>
            <w:r w:rsidRPr="000E58F9">
              <w:rPr>
                <w:sz w:val="28"/>
                <w:szCs w:val="28"/>
                <w:rtl/>
              </w:rPr>
              <w:t xml:space="preserve"> </w:t>
            </w:r>
            <w:r>
              <w:rPr>
                <w:rFonts w:hint="cs"/>
                <w:sz w:val="28"/>
                <w:szCs w:val="28"/>
                <w:rtl/>
              </w:rPr>
              <w:t>שתעמוד</w:t>
            </w:r>
            <w:r w:rsidRPr="000E58F9">
              <w:rPr>
                <w:sz w:val="28"/>
                <w:szCs w:val="28"/>
                <w:rtl/>
              </w:rPr>
              <w:t xml:space="preserve"> </w:t>
            </w:r>
            <w:r w:rsidRPr="000E58F9">
              <w:rPr>
                <w:rFonts w:hint="eastAsia"/>
                <w:sz w:val="28"/>
                <w:szCs w:val="28"/>
                <w:rtl/>
              </w:rPr>
              <w:t>בגובה</w:t>
            </w:r>
            <w:r w:rsidRPr="000E58F9">
              <w:rPr>
                <w:sz w:val="28"/>
                <w:szCs w:val="28"/>
                <w:rtl/>
              </w:rPr>
              <w:t xml:space="preserve"> </w:t>
            </w:r>
            <w:r w:rsidRPr="000E58F9">
              <w:rPr>
                <w:rFonts w:hint="eastAsia"/>
                <w:sz w:val="28"/>
                <w:szCs w:val="28"/>
                <w:rtl/>
              </w:rPr>
              <w:t>תקציב</w:t>
            </w:r>
            <w:r w:rsidRPr="000E58F9">
              <w:rPr>
                <w:sz w:val="28"/>
                <w:szCs w:val="28"/>
                <w:rtl/>
              </w:rPr>
              <w:t xml:space="preserve"> </w:t>
            </w:r>
            <w:r w:rsidRPr="000E58F9">
              <w:rPr>
                <w:rFonts w:hint="eastAsia"/>
                <w:sz w:val="28"/>
                <w:szCs w:val="28"/>
                <w:rtl/>
              </w:rPr>
              <w:t>הפרויקט</w:t>
            </w:r>
            <w:r w:rsidRPr="000E58F9">
              <w:rPr>
                <w:sz w:val="28"/>
                <w:szCs w:val="28"/>
                <w:rtl/>
              </w:rPr>
              <w:t xml:space="preserve"> </w:t>
            </w:r>
            <w:r w:rsidRPr="000E58F9">
              <w:rPr>
                <w:rFonts w:hint="eastAsia"/>
                <w:sz w:val="28"/>
                <w:szCs w:val="28"/>
                <w:rtl/>
              </w:rPr>
              <w:t>שיאושר</w:t>
            </w:r>
            <w:r w:rsidRPr="000E58F9">
              <w:rPr>
                <w:rFonts w:hint="cs"/>
                <w:sz w:val="28"/>
                <w:szCs w:val="28"/>
                <w:rtl/>
              </w:rPr>
              <w:t>.</w:t>
            </w:r>
            <w:r w:rsidRPr="000E58F9">
              <w:rPr>
                <w:sz w:val="28"/>
                <w:szCs w:val="28"/>
                <w:rtl/>
              </w:rPr>
              <w:t xml:space="preserve"> </w:t>
            </w:r>
          </w:p>
          <w:p w:rsidR="00A9206F" w:rsidRPr="00193EE0" w:rsidRDefault="00A9206F" w:rsidP="009140F8">
            <w:pPr>
              <w:jc w:val="both"/>
              <w:rPr>
                <w:sz w:val="28"/>
                <w:szCs w:val="28"/>
                <w:rtl/>
              </w:rPr>
            </w:pPr>
            <w:r>
              <w:rPr>
                <w:rFonts w:hint="cs"/>
                <w:sz w:val="28"/>
                <w:szCs w:val="28"/>
                <w:rtl/>
              </w:rPr>
              <w:t>היה ויחליט הזוכה שלא לעשות כך ולוותר על תמיכת המשרד בפרויקט, ערבותו לא תחולט.</w:t>
            </w:r>
          </w:p>
        </w:tc>
      </w:tr>
      <w:tr w:rsidR="00A9206F" w:rsidTr="009140F8">
        <w:tc>
          <w:tcPr>
            <w:tcW w:w="4587" w:type="dxa"/>
          </w:tcPr>
          <w:p w:rsidR="00A9206F" w:rsidRPr="00A36FF6" w:rsidRDefault="00A9206F" w:rsidP="009140F8">
            <w:pPr>
              <w:pStyle w:val="ac"/>
              <w:numPr>
                <w:ilvl w:val="0"/>
                <w:numId w:val="17"/>
              </w:numPr>
              <w:ind w:left="311" w:hanging="311"/>
              <w:jc w:val="both"/>
              <w:rPr>
                <w:sz w:val="28"/>
                <w:szCs w:val="28"/>
                <w:rtl/>
              </w:rPr>
            </w:pPr>
            <w:r w:rsidRPr="00A36FF6">
              <w:rPr>
                <w:rFonts w:hint="cs"/>
                <w:sz w:val="28"/>
                <w:szCs w:val="28"/>
                <w:rtl/>
              </w:rPr>
              <w:t xml:space="preserve">האם תוכלו לפרסם את סוג ההוצאות שניתן לאשר מבחינתכם? </w:t>
            </w:r>
            <w:r w:rsidRPr="00A36FF6">
              <w:rPr>
                <w:sz w:val="28"/>
                <w:szCs w:val="28"/>
                <w:rtl/>
              </w:rPr>
              <w:br/>
            </w:r>
          </w:p>
        </w:tc>
        <w:tc>
          <w:tcPr>
            <w:tcW w:w="4587" w:type="dxa"/>
          </w:tcPr>
          <w:p w:rsidR="00A9206F" w:rsidRPr="00A36FF6" w:rsidRDefault="00A9206F" w:rsidP="009140F8">
            <w:pPr>
              <w:jc w:val="both"/>
              <w:rPr>
                <w:sz w:val="28"/>
                <w:szCs w:val="28"/>
                <w:rtl/>
              </w:rPr>
            </w:pPr>
            <w:r w:rsidRPr="00A36FF6">
              <w:rPr>
                <w:rFonts w:hint="cs"/>
                <w:sz w:val="28"/>
                <w:szCs w:val="28"/>
                <w:rtl/>
              </w:rPr>
              <w:t>לא,</w:t>
            </w:r>
            <w:r>
              <w:rPr>
                <w:rFonts w:hint="cs"/>
                <w:sz w:val="28"/>
                <w:szCs w:val="28"/>
                <w:rtl/>
              </w:rPr>
              <w:t xml:space="preserve"> מפני שסוג ההוצאות הראויות משתנה מפרויקט לפרויקט. </w:t>
            </w:r>
            <w:r w:rsidRPr="00A36FF6">
              <w:rPr>
                <w:rFonts w:hint="cs"/>
                <w:sz w:val="28"/>
                <w:szCs w:val="28"/>
                <w:rtl/>
              </w:rPr>
              <w:t xml:space="preserve">אם יתעוררו שאלות </w:t>
            </w:r>
            <w:r>
              <w:rPr>
                <w:rFonts w:hint="cs"/>
                <w:sz w:val="28"/>
                <w:szCs w:val="28"/>
                <w:rtl/>
              </w:rPr>
              <w:t xml:space="preserve">ספציפיות </w:t>
            </w:r>
            <w:r w:rsidRPr="00A36FF6">
              <w:rPr>
                <w:rFonts w:hint="cs"/>
                <w:sz w:val="28"/>
                <w:szCs w:val="28"/>
                <w:rtl/>
              </w:rPr>
              <w:t xml:space="preserve">לגבי סעיף תקציב זה או אחר, אנו  נשתדל להשיב. </w:t>
            </w:r>
          </w:p>
        </w:tc>
      </w:tr>
      <w:tr w:rsidR="00A9206F" w:rsidTr="009140F8">
        <w:tc>
          <w:tcPr>
            <w:tcW w:w="4587" w:type="dxa"/>
          </w:tcPr>
          <w:p w:rsidR="00A9206F" w:rsidRPr="00422F8E" w:rsidRDefault="00A9206F" w:rsidP="009140F8">
            <w:pPr>
              <w:pStyle w:val="ac"/>
              <w:numPr>
                <w:ilvl w:val="0"/>
                <w:numId w:val="17"/>
              </w:numPr>
              <w:ind w:left="311" w:hanging="311"/>
              <w:jc w:val="both"/>
              <w:rPr>
                <w:sz w:val="28"/>
                <w:szCs w:val="28"/>
                <w:rtl/>
              </w:rPr>
            </w:pPr>
            <w:r w:rsidRPr="00422F8E">
              <w:rPr>
                <w:rFonts w:hint="cs"/>
                <w:sz w:val="28"/>
                <w:szCs w:val="28"/>
                <w:rtl/>
              </w:rPr>
              <w:t>איך מת</w:t>
            </w:r>
            <w:r>
              <w:rPr>
                <w:rFonts w:hint="cs"/>
                <w:sz w:val="28"/>
                <w:szCs w:val="28"/>
                <w:rtl/>
              </w:rPr>
              <w:t>י</w:t>
            </w:r>
            <w:r w:rsidRPr="00422F8E">
              <w:rPr>
                <w:rFonts w:hint="cs"/>
                <w:sz w:val="28"/>
                <w:szCs w:val="28"/>
                <w:rtl/>
              </w:rPr>
              <w:t>יחסים לרכישת ציוד?</w:t>
            </w:r>
          </w:p>
        </w:tc>
        <w:tc>
          <w:tcPr>
            <w:tcW w:w="4587" w:type="dxa"/>
          </w:tcPr>
          <w:p w:rsidR="00A9206F" w:rsidRPr="00422F8E" w:rsidRDefault="00A9206F" w:rsidP="009140F8">
            <w:pPr>
              <w:jc w:val="both"/>
              <w:rPr>
                <w:sz w:val="28"/>
                <w:szCs w:val="28"/>
                <w:rtl/>
              </w:rPr>
            </w:pPr>
            <w:r w:rsidRPr="00E52BD0">
              <w:rPr>
                <w:rFonts w:hint="eastAsia"/>
                <w:sz w:val="28"/>
                <w:szCs w:val="28"/>
                <w:rtl/>
              </w:rPr>
              <w:t>בגין</w:t>
            </w:r>
            <w:r w:rsidRPr="00E52BD0">
              <w:rPr>
                <w:sz w:val="28"/>
                <w:szCs w:val="28"/>
                <w:rtl/>
              </w:rPr>
              <w:t xml:space="preserve"> </w:t>
            </w:r>
            <w:r w:rsidRPr="00E52BD0">
              <w:rPr>
                <w:rFonts w:hint="eastAsia"/>
                <w:sz w:val="28"/>
                <w:szCs w:val="28"/>
                <w:rtl/>
              </w:rPr>
              <w:t>ציוד</w:t>
            </w:r>
            <w:r w:rsidRPr="00E52BD0">
              <w:rPr>
                <w:sz w:val="28"/>
                <w:szCs w:val="28"/>
                <w:rtl/>
              </w:rPr>
              <w:t xml:space="preserve"> קבוע </w:t>
            </w:r>
            <w:r w:rsidRPr="00E52BD0">
              <w:rPr>
                <w:rFonts w:hint="eastAsia"/>
                <w:sz w:val="28"/>
                <w:szCs w:val="28"/>
                <w:rtl/>
              </w:rPr>
              <w:t>היזם</w:t>
            </w:r>
            <w:r w:rsidRPr="00E52BD0">
              <w:rPr>
                <w:sz w:val="28"/>
                <w:szCs w:val="28"/>
                <w:rtl/>
              </w:rPr>
              <w:t xml:space="preserve"> </w:t>
            </w:r>
            <w:r w:rsidRPr="00E52BD0">
              <w:rPr>
                <w:rFonts w:hint="eastAsia"/>
                <w:sz w:val="28"/>
                <w:szCs w:val="28"/>
                <w:rtl/>
              </w:rPr>
              <w:t>מקבל</w:t>
            </w:r>
            <w:r w:rsidRPr="00E52BD0">
              <w:rPr>
                <w:sz w:val="28"/>
                <w:szCs w:val="28"/>
                <w:rtl/>
              </w:rPr>
              <w:t xml:space="preserve"> את ערך הפחת המוכר למהלך חיי </w:t>
            </w:r>
            <w:r>
              <w:rPr>
                <w:rFonts w:hint="eastAsia"/>
                <w:sz w:val="28"/>
                <w:szCs w:val="28"/>
                <w:rtl/>
              </w:rPr>
              <w:t>הפרוי</w:t>
            </w:r>
            <w:r w:rsidRPr="00E52BD0">
              <w:rPr>
                <w:rFonts w:hint="eastAsia"/>
                <w:sz w:val="28"/>
                <w:szCs w:val="28"/>
                <w:rtl/>
              </w:rPr>
              <w:t>קט</w:t>
            </w:r>
            <w:r w:rsidRPr="00E52BD0">
              <w:rPr>
                <w:sz w:val="28"/>
                <w:szCs w:val="28"/>
                <w:rtl/>
              </w:rPr>
              <w:t xml:space="preserve">  (20% מערך </w:t>
            </w:r>
            <w:r w:rsidRPr="00E52BD0">
              <w:rPr>
                <w:rFonts w:hint="eastAsia"/>
                <w:sz w:val="28"/>
                <w:szCs w:val="28"/>
                <w:rtl/>
              </w:rPr>
              <w:t>הציוד</w:t>
            </w:r>
            <w:r>
              <w:rPr>
                <w:rFonts w:hint="cs"/>
                <w:sz w:val="28"/>
                <w:szCs w:val="28"/>
                <w:rtl/>
              </w:rPr>
              <w:t xml:space="preserve"> </w:t>
            </w:r>
            <w:r w:rsidRPr="00E52BD0">
              <w:rPr>
                <w:rFonts w:hint="eastAsia"/>
                <w:sz w:val="28"/>
                <w:szCs w:val="28"/>
                <w:rtl/>
              </w:rPr>
              <w:t>לשנה</w:t>
            </w:r>
            <w:r w:rsidRPr="00E52BD0">
              <w:rPr>
                <w:sz w:val="28"/>
                <w:szCs w:val="28"/>
                <w:rtl/>
              </w:rPr>
              <w:t xml:space="preserve">). </w:t>
            </w:r>
            <w:r>
              <w:rPr>
                <w:rFonts w:hint="cs"/>
                <w:sz w:val="28"/>
                <w:szCs w:val="28"/>
                <w:rtl/>
              </w:rPr>
              <w:t xml:space="preserve">יודגש, כי </w:t>
            </w:r>
            <w:r w:rsidRPr="00E52BD0">
              <w:rPr>
                <w:rFonts w:hint="eastAsia"/>
                <w:sz w:val="28"/>
                <w:szCs w:val="28"/>
                <w:rtl/>
              </w:rPr>
              <w:t>כל</w:t>
            </w:r>
            <w:r w:rsidRPr="00E52BD0">
              <w:rPr>
                <w:sz w:val="28"/>
                <w:szCs w:val="28"/>
                <w:rtl/>
              </w:rPr>
              <w:t xml:space="preserve"> </w:t>
            </w:r>
            <w:r w:rsidRPr="00E52BD0">
              <w:rPr>
                <w:rFonts w:hint="eastAsia"/>
                <w:sz w:val="28"/>
                <w:szCs w:val="28"/>
                <w:rtl/>
              </w:rPr>
              <w:t>סעיף</w:t>
            </w:r>
            <w:r>
              <w:rPr>
                <w:rFonts w:hint="cs"/>
                <w:sz w:val="28"/>
                <w:szCs w:val="28"/>
                <w:rtl/>
              </w:rPr>
              <w:t xml:space="preserve"> ציוד המוצג</w:t>
            </w:r>
            <w:r w:rsidRPr="00E52BD0">
              <w:rPr>
                <w:sz w:val="28"/>
                <w:szCs w:val="28"/>
                <w:rtl/>
              </w:rPr>
              <w:t xml:space="preserve"> </w:t>
            </w:r>
            <w:r w:rsidRPr="00E52BD0">
              <w:rPr>
                <w:rFonts w:hint="eastAsia"/>
                <w:sz w:val="28"/>
                <w:szCs w:val="28"/>
                <w:rtl/>
              </w:rPr>
              <w:t>בהצעה</w:t>
            </w:r>
            <w:r w:rsidRPr="00E52BD0">
              <w:rPr>
                <w:sz w:val="28"/>
                <w:szCs w:val="28"/>
                <w:rtl/>
              </w:rPr>
              <w:t xml:space="preserve"> </w:t>
            </w:r>
            <w:r>
              <w:rPr>
                <w:rFonts w:hint="cs"/>
                <w:sz w:val="28"/>
                <w:szCs w:val="28"/>
                <w:rtl/>
              </w:rPr>
              <w:t>יי</w:t>
            </w:r>
            <w:r w:rsidRPr="00E52BD0">
              <w:rPr>
                <w:rFonts w:hint="eastAsia"/>
                <w:sz w:val="28"/>
                <w:szCs w:val="28"/>
                <w:rtl/>
              </w:rPr>
              <w:t>בדק</w:t>
            </w:r>
            <w:r>
              <w:rPr>
                <w:rFonts w:hint="cs"/>
                <w:sz w:val="28"/>
                <w:szCs w:val="28"/>
                <w:rtl/>
              </w:rPr>
              <w:t xml:space="preserve"> בדקדקנות</w:t>
            </w:r>
            <w:r w:rsidRPr="00E52BD0">
              <w:rPr>
                <w:sz w:val="28"/>
                <w:szCs w:val="28"/>
                <w:rtl/>
              </w:rPr>
              <w:t>,</w:t>
            </w:r>
            <w:r>
              <w:rPr>
                <w:rFonts w:hint="cs"/>
                <w:sz w:val="28"/>
                <w:szCs w:val="28"/>
                <w:rtl/>
              </w:rPr>
              <w:t xml:space="preserve"> ורק</w:t>
            </w:r>
            <w:r w:rsidRPr="00E52BD0">
              <w:rPr>
                <w:sz w:val="28"/>
                <w:szCs w:val="28"/>
                <w:rtl/>
              </w:rPr>
              <w:t xml:space="preserve"> אם </w:t>
            </w:r>
            <w:r w:rsidRPr="00E52BD0">
              <w:rPr>
                <w:rFonts w:hint="eastAsia"/>
                <w:sz w:val="28"/>
                <w:szCs w:val="28"/>
                <w:rtl/>
              </w:rPr>
              <w:t>הציוד</w:t>
            </w:r>
            <w:r w:rsidRPr="00E52BD0">
              <w:rPr>
                <w:sz w:val="28"/>
                <w:szCs w:val="28"/>
                <w:rtl/>
              </w:rPr>
              <w:t xml:space="preserve"> חיוני לפרויקט </w:t>
            </w:r>
            <w:r w:rsidRPr="00E52BD0">
              <w:rPr>
                <w:rFonts w:hint="eastAsia"/>
                <w:sz w:val="28"/>
                <w:szCs w:val="28"/>
                <w:rtl/>
              </w:rPr>
              <w:t>הוא</w:t>
            </w:r>
            <w:r w:rsidRPr="00E52BD0">
              <w:rPr>
                <w:sz w:val="28"/>
                <w:szCs w:val="28"/>
                <w:rtl/>
              </w:rPr>
              <w:t xml:space="preserve"> </w:t>
            </w:r>
            <w:r w:rsidRPr="00E52BD0">
              <w:rPr>
                <w:rFonts w:hint="eastAsia"/>
                <w:sz w:val="28"/>
                <w:szCs w:val="28"/>
                <w:rtl/>
              </w:rPr>
              <w:t>יאושר</w:t>
            </w:r>
            <w:r w:rsidRPr="00E52BD0">
              <w:rPr>
                <w:sz w:val="28"/>
                <w:szCs w:val="28"/>
                <w:rtl/>
              </w:rPr>
              <w:t>.</w:t>
            </w:r>
          </w:p>
        </w:tc>
      </w:tr>
      <w:tr w:rsidR="00A9206F" w:rsidTr="009140F8">
        <w:tc>
          <w:tcPr>
            <w:tcW w:w="4587" w:type="dxa"/>
          </w:tcPr>
          <w:p w:rsidR="00A9206F" w:rsidRPr="00422F8E" w:rsidRDefault="00A9206F" w:rsidP="009140F8">
            <w:pPr>
              <w:pStyle w:val="ac"/>
              <w:numPr>
                <w:ilvl w:val="0"/>
                <w:numId w:val="17"/>
              </w:numPr>
              <w:spacing w:line="276" w:lineRule="auto"/>
              <w:ind w:left="311" w:hanging="311"/>
              <w:jc w:val="both"/>
              <w:rPr>
                <w:sz w:val="28"/>
                <w:szCs w:val="28"/>
                <w:rtl/>
              </w:rPr>
            </w:pPr>
            <w:r w:rsidRPr="004E1AB2">
              <w:rPr>
                <w:rFonts w:hint="cs"/>
                <w:sz w:val="28"/>
                <w:szCs w:val="28"/>
                <w:rtl/>
              </w:rPr>
              <w:t>בודקים חיצוניים: איך היזם מתגונן מניגוד עניינים ומפני הפרת סודיות ע"י בוחנים חיצוניים</w:t>
            </w:r>
            <w:r w:rsidRPr="004E1AB2">
              <w:rPr>
                <w:sz w:val="28"/>
                <w:szCs w:val="28"/>
                <w:rtl/>
              </w:rPr>
              <w:t>?</w:t>
            </w:r>
          </w:p>
        </w:tc>
        <w:tc>
          <w:tcPr>
            <w:tcW w:w="4587" w:type="dxa"/>
          </w:tcPr>
          <w:p w:rsidR="00A9206F" w:rsidRPr="00E52BD0" w:rsidRDefault="00A9206F" w:rsidP="009140F8">
            <w:pPr>
              <w:spacing w:line="276" w:lineRule="auto"/>
              <w:jc w:val="both"/>
              <w:rPr>
                <w:sz w:val="28"/>
                <w:szCs w:val="28"/>
                <w:rtl/>
              </w:rPr>
            </w:pPr>
            <w:r>
              <w:rPr>
                <w:rFonts w:hint="cs"/>
                <w:sz w:val="28"/>
                <w:szCs w:val="28"/>
                <w:rtl/>
              </w:rPr>
              <w:t>המשרד נעזר</w:t>
            </w:r>
            <w:r>
              <w:rPr>
                <w:sz w:val="28"/>
                <w:szCs w:val="28"/>
                <w:rtl/>
              </w:rPr>
              <w:t xml:space="preserve"> </w:t>
            </w:r>
            <w:r>
              <w:rPr>
                <w:rFonts w:hint="cs"/>
                <w:sz w:val="28"/>
                <w:szCs w:val="28"/>
                <w:rtl/>
              </w:rPr>
              <w:t>ב</w:t>
            </w:r>
            <w:r>
              <w:rPr>
                <w:sz w:val="28"/>
                <w:szCs w:val="28"/>
                <w:rtl/>
              </w:rPr>
              <w:t xml:space="preserve">בודקים חיצוניים רק כאשר </w:t>
            </w:r>
            <w:r>
              <w:rPr>
                <w:rFonts w:hint="cs"/>
                <w:sz w:val="28"/>
                <w:szCs w:val="28"/>
                <w:rtl/>
              </w:rPr>
              <w:t>יש צורך מקצועי בכך.</w:t>
            </w:r>
            <w:r>
              <w:rPr>
                <w:sz w:val="28"/>
                <w:szCs w:val="28"/>
                <w:rtl/>
              </w:rPr>
              <w:t xml:space="preserve"> </w:t>
            </w:r>
            <w:r>
              <w:rPr>
                <w:rFonts w:hint="eastAsia"/>
                <w:sz w:val="28"/>
                <w:szCs w:val="28"/>
                <w:rtl/>
              </w:rPr>
              <w:t>במקרה</w:t>
            </w:r>
            <w:r>
              <w:rPr>
                <w:sz w:val="28"/>
                <w:szCs w:val="28"/>
                <w:rtl/>
              </w:rPr>
              <w:t xml:space="preserve"> כזה</w:t>
            </w:r>
            <w:r>
              <w:rPr>
                <w:rFonts w:hint="cs"/>
                <w:sz w:val="28"/>
                <w:szCs w:val="28"/>
                <w:rtl/>
              </w:rPr>
              <w:t>,</w:t>
            </w:r>
            <w:r>
              <w:rPr>
                <w:sz w:val="28"/>
                <w:szCs w:val="28"/>
                <w:rtl/>
              </w:rPr>
              <w:t xml:space="preserve"> הבודק החיצוני</w:t>
            </w:r>
            <w:r>
              <w:rPr>
                <w:rFonts w:hint="cs"/>
                <w:sz w:val="28"/>
                <w:szCs w:val="28"/>
                <w:rtl/>
              </w:rPr>
              <w:t xml:space="preserve"> ממלא</w:t>
            </w:r>
            <w:r>
              <w:rPr>
                <w:sz w:val="28"/>
                <w:szCs w:val="28"/>
                <w:rtl/>
              </w:rPr>
              <w:t xml:space="preserve"> טופס </w:t>
            </w:r>
            <w:r>
              <w:rPr>
                <w:rFonts w:hint="cs"/>
                <w:sz w:val="28"/>
                <w:szCs w:val="28"/>
                <w:rtl/>
              </w:rPr>
              <w:t>לאיתור חשש ל</w:t>
            </w:r>
            <w:r>
              <w:rPr>
                <w:sz w:val="28"/>
                <w:szCs w:val="28"/>
                <w:rtl/>
              </w:rPr>
              <w:t xml:space="preserve">ניגוד עניינים </w:t>
            </w:r>
            <w:r>
              <w:rPr>
                <w:rFonts w:hint="eastAsia"/>
                <w:sz w:val="28"/>
                <w:szCs w:val="28"/>
                <w:rtl/>
              </w:rPr>
              <w:t>ו</w:t>
            </w:r>
            <w:r>
              <w:rPr>
                <w:rFonts w:hint="cs"/>
                <w:sz w:val="28"/>
                <w:szCs w:val="28"/>
                <w:rtl/>
              </w:rPr>
              <w:t xml:space="preserve">כן חותם על התחייבות לשמירה על </w:t>
            </w:r>
            <w:r>
              <w:rPr>
                <w:rFonts w:hint="eastAsia"/>
                <w:sz w:val="28"/>
                <w:szCs w:val="28"/>
                <w:rtl/>
              </w:rPr>
              <w:t>סודיות</w:t>
            </w:r>
            <w:r>
              <w:rPr>
                <w:rFonts w:hint="cs"/>
                <w:sz w:val="28"/>
                <w:szCs w:val="28"/>
                <w:rtl/>
              </w:rPr>
              <w:t>, לפני שההצעה מועברת</w:t>
            </w:r>
            <w:r>
              <w:rPr>
                <w:sz w:val="28"/>
                <w:szCs w:val="28"/>
                <w:rtl/>
              </w:rPr>
              <w:t xml:space="preserve"> </w:t>
            </w:r>
            <w:r>
              <w:rPr>
                <w:rFonts w:hint="cs"/>
                <w:sz w:val="28"/>
                <w:szCs w:val="28"/>
                <w:rtl/>
              </w:rPr>
              <w:t>אליו</w:t>
            </w:r>
            <w:r>
              <w:rPr>
                <w:sz w:val="28"/>
                <w:szCs w:val="28"/>
                <w:rtl/>
              </w:rPr>
              <w:t xml:space="preserve"> לבדיקה.</w:t>
            </w:r>
          </w:p>
        </w:tc>
      </w:tr>
      <w:tr w:rsidR="00A9206F" w:rsidTr="009140F8">
        <w:tc>
          <w:tcPr>
            <w:tcW w:w="4587" w:type="dxa"/>
          </w:tcPr>
          <w:p w:rsidR="00A9206F" w:rsidRPr="004E1AB2" w:rsidRDefault="00A9206F" w:rsidP="009140F8">
            <w:pPr>
              <w:pStyle w:val="ac"/>
              <w:numPr>
                <w:ilvl w:val="0"/>
                <w:numId w:val="17"/>
              </w:numPr>
              <w:spacing w:line="276" w:lineRule="auto"/>
              <w:ind w:left="311" w:hanging="311"/>
              <w:jc w:val="both"/>
              <w:rPr>
                <w:sz w:val="28"/>
                <w:szCs w:val="28"/>
                <w:rtl/>
              </w:rPr>
            </w:pPr>
            <w:r>
              <w:rPr>
                <w:rFonts w:hint="cs"/>
                <w:sz w:val="28"/>
                <w:szCs w:val="28"/>
                <w:rtl/>
              </w:rPr>
              <w:t>כיצד</w:t>
            </w:r>
            <w:r>
              <w:rPr>
                <w:sz w:val="28"/>
                <w:szCs w:val="28"/>
                <w:rtl/>
              </w:rPr>
              <w:t xml:space="preserve"> יזם </w:t>
            </w:r>
            <w:r>
              <w:rPr>
                <w:rFonts w:hint="cs"/>
                <w:sz w:val="28"/>
                <w:szCs w:val="28"/>
                <w:rtl/>
              </w:rPr>
              <w:t>יכול</w:t>
            </w:r>
            <w:r>
              <w:rPr>
                <w:sz w:val="28"/>
                <w:szCs w:val="28"/>
                <w:rtl/>
              </w:rPr>
              <w:t xml:space="preserve"> לתקוף את החלטת הוועדה</w:t>
            </w:r>
            <w:r>
              <w:rPr>
                <w:rFonts w:hint="cs"/>
                <w:sz w:val="28"/>
                <w:szCs w:val="28"/>
                <w:rtl/>
              </w:rPr>
              <w:t>?</w:t>
            </w:r>
            <w:r>
              <w:rPr>
                <w:sz w:val="28"/>
                <w:szCs w:val="28"/>
                <w:rtl/>
              </w:rPr>
              <w:t xml:space="preserve"> </w:t>
            </w:r>
          </w:p>
        </w:tc>
        <w:tc>
          <w:tcPr>
            <w:tcW w:w="4587" w:type="dxa"/>
          </w:tcPr>
          <w:p w:rsidR="00A9206F" w:rsidRDefault="00A9206F" w:rsidP="009140F8">
            <w:pPr>
              <w:spacing w:line="276" w:lineRule="auto"/>
              <w:jc w:val="both"/>
              <w:rPr>
                <w:sz w:val="28"/>
                <w:szCs w:val="28"/>
                <w:rtl/>
              </w:rPr>
            </w:pPr>
            <w:r>
              <w:rPr>
                <w:rFonts w:hint="cs"/>
                <w:sz w:val="28"/>
                <w:szCs w:val="28"/>
                <w:rtl/>
              </w:rPr>
              <w:t>רשאי</w:t>
            </w:r>
            <w:r w:rsidRPr="00E52BD0">
              <w:rPr>
                <w:sz w:val="28"/>
                <w:szCs w:val="28"/>
                <w:rtl/>
              </w:rPr>
              <w:t xml:space="preserve"> </w:t>
            </w:r>
            <w:r>
              <w:rPr>
                <w:rFonts w:hint="cs"/>
                <w:sz w:val="28"/>
                <w:szCs w:val="28"/>
                <w:rtl/>
              </w:rPr>
              <w:t>לעתור</w:t>
            </w:r>
            <w:r w:rsidRPr="00E52BD0">
              <w:rPr>
                <w:sz w:val="28"/>
                <w:szCs w:val="28"/>
                <w:rtl/>
              </w:rPr>
              <w:t xml:space="preserve"> לבית </w:t>
            </w:r>
            <w:r w:rsidRPr="00E52BD0">
              <w:rPr>
                <w:rFonts w:hint="eastAsia"/>
                <w:sz w:val="28"/>
                <w:szCs w:val="28"/>
                <w:rtl/>
              </w:rPr>
              <w:t>משפט</w:t>
            </w:r>
            <w:r>
              <w:rPr>
                <w:rFonts w:hint="cs"/>
                <w:sz w:val="28"/>
                <w:szCs w:val="28"/>
                <w:rtl/>
              </w:rPr>
              <w:t>.</w:t>
            </w:r>
            <w:r w:rsidRPr="00E52BD0">
              <w:rPr>
                <w:sz w:val="28"/>
                <w:szCs w:val="28"/>
                <w:rtl/>
              </w:rPr>
              <w:t xml:space="preserve"> </w:t>
            </w:r>
            <w:r w:rsidRPr="00E52BD0">
              <w:rPr>
                <w:rFonts w:hint="eastAsia"/>
                <w:sz w:val="28"/>
                <w:szCs w:val="28"/>
                <w:rtl/>
              </w:rPr>
              <w:t>אין</w:t>
            </w:r>
            <w:r w:rsidRPr="00E52BD0">
              <w:rPr>
                <w:sz w:val="28"/>
                <w:szCs w:val="28"/>
                <w:rtl/>
              </w:rPr>
              <w:t xml:space="preserve"> </w:t>
            </w:r>
            <w:r>
              <w:rPr>
                <w:rFonts w:hint="cs"/>
                <w:sz w:val="28"/>
                <w:szCs w:val="28"/>
                <w:rtl/>
              </w:rPr>
              <w:t>הליך</w:t>
            </w:r>
            <w:r w:rsidRPr="00E52BD0">
              <w:rPr>
                <w:sz w:val="28"/>
                <w:szCs w:val="28"/>
                <w:rtl/>
              </w:rPr>
              <w:t xml:space="preserve"> </w:t>
            </w:r>
            <w:r>
              <w:rPr>
                <w:rFonts w:hint="eastAsia"/>
                <w:sz w:val="28"/>
                <w:szCs w:val="28"/>
                <w:rtl/>
              </w:rPr>
              <w:t>ערעור</w:t>
            </w:r>
            <w:r w:rsidRPr="00E52BD0">
              <w:rPr>
                <w:sz w:val="28"/>
                <w:szCs w:val="28"/>
                <w:rtl/>
              </w:rPr>
              <w:t>.</w:t>
            </w:r>
            <w:r w:rsidRPr="00685EFA">
              <w:rPr>
                <w:rFonts w:hint="cs"/>
                <w:sz w:val="28"/>
                <w:szCs w:val="28"/>
                <w:rtl/>
              </w:rPr>
              <w:t xml:space="preserve"> </w:t>
            </w:r>
            <w:r>
              <w:rPr>
                <w:rFonts w:hint="cs"/>
                <w:b/>
                <w:bCs/>
                <w:sz w:val="28"/>
                <w:szCs w:val="28"/>
                <w:rtl/>
              </w:rPr>
              <w:t xml:space="preserve"> </w:t>
            </w:r>
          </w:p>
        </w:tc>
      </w:tr>
      <w:tr w:rsidR="00A9206F" w:rsidTr="009140F8">
        <w:tc>
          <w:tcPr>
            <w:tcW w:w="4587" w:type="dxa"/>
          </w:tcPr>
          <w:p w:rsidR="00A9206F" w:rsidRDefault="00A9206F" w:rsidP="009140F8">
            <w:pPr>
              <w:pStyle w:val="ac"/>
              <w:numPr>
                <w:ilvl w:val="0"/>
                <w:numId w:val="17"/>
              </w:numPr>
              <w:spacing w:line="276" w:lineRule="auto"/>
              <w:ind w:left="311" w:hanging="311"/>
              <w:jc w:val="both"/>
              <w:rPr>
                <w:sz w:val="28"/>
                <w:szCs w:val="28"/>
                <w:rtl/>
              </w:rPr>
            </w:pPr>
            <w:r w:rsidRPr="00685EFA">
              <w:rPr>
                <w:rFonts w:hint="cs"/>
                <w:sz w:val="28"/>
                <w:szCs w:val="28"/>
                <w:rtl/>
              </w:rPr>
              <w:t>יש מגבלות של העברת ידע לצד ג' והאם יש קשר ישיר או עקיף ל</w:t>
            </w:r>
            <w:r w:rsidRPr="00685EFA">
              <w:rPr>
                <w:sz w:val="28"/>
                <w:szCs w:val="28"/>
              </w:rPr>
              <w:t>IP</w:t>
            </w:r>
          </w:p>
        </w:tc>
        <w:tc>
          <w:tcPr>
            <w:tcW w:w="4587" w:type="dxa"/>
          </w:tcPr>
          <w:p w:rsidR="00A9206F" w:rsidRPr="00B67654" w:rsidRDefault="00A9206F" w:rsidP="009140F8">
            <w:pPr>
              <w:jc w:val="both"/>
              <w:rPr>
                <w:sz w:val="28"/>
                <w:szCs w:val="28"/>
              </w:rPr>
            </w:pPr>
            <w:r w:rsidRPr="004E1AB2">
              <w:rPr>
                <w:rFonts w:hint="cs"/>
                <w:sz w:val="28"/>
                <w:szCs w:val="28"/>
                <w:rtl/>
              </w:rPr>
              <w:t>ככל שתוצר הידע לא ינוצל בארץ למדינה תהיה זכות לנצל אותו בארץ, לפי התנאים שנקבעו במכרז</w:t>
            </w:r>
            <w:r>
              <w:rPr>
                <w:sz w:val="28"/>
                <w:szCs w:val="28"/>
              </w:rPr>
              <w:t xml:space="preserve"> </w:t>
            </w:r>
            <w:r w:rsidRPr="004E1AB2">
              <w:rPr>
                <w:sz w:val="28"/>
                <w:szCs w:val="28"/>
              </w:rPr>
              <w:t>.</w:t>
            </w:r>
            <w:r w:rsidRPr="004E1AB2">
              <w:rPr>
                <w:rFonts w:hint="cs"/>
                <w:sz w:val="28"/>
                <w:szCs w:val="28"/>
                <w:rtl/>
              </w:rPr>
              <w:t xml:space="preserve">מותר לחברה לעשות </w:t>
            </w:r>
            <w:r w:rsidRPr="004E1AB2">
              <w:rPr>
                <w:rFonts w:hint="cs"/>
                <w:sz w:val="28"/>
                <w:szCs w:val="28"/>
              </w:rPr>
              <w:t>EXIT</w:t>
            </w:r>
            <w:r w:rsidRPr="004E1AB2">
              <w:rPr>
                <w:sz w:val="28"/>
                <w:szCs w:val="28"/>
              </w:rPr>
              <w:t>"</w:t>
            </w:r>
            <w:r w:rsidRPr="004E1AB2">
              <w:rPr>
                <w:rFonts w:hint="cs"/>
                <w:sz w:val="28"/>
                <w:szCs w:val="28"/>
                <w:rtl/>
              </w:rPr>
              <w:t xml:space="preserve">" אך היא חייבת לדווח על כל העברת ידע </w:t>
            </w:r>
            <w:r w:rsidRPr="00B67654">
              <w:rPr>
                <w:rFonts w:hint="cs"/>
                <w:sz w:val="28"/>
                <w:szCs w:val="28"/>
                <w:rtl/>
              </w:rPr>
              <w:t xml:space="preserve">מראש, במטרה שהמשרד יוודא שאותו צד ג' מודע לכל המחויבויות של החברה למדינת ישראל על פי ההסכם שייחתם, וכן ע"מ </w:t>
            </w:r>
            <w:r w:rsidRPr="00B67654">
              <w:rPr>
                <w:sz w:val="28"/>
                <w:szCs w:val="28"/>
                <w:rtl/>
              </w:rPr>
              <w:t xml:space="preserve">לבחון את רצינות הרוכש </w:t>
            </w:r>
            <w:r w:rsidRPr="00B67654">
              <w:rPr>
                <w:rFonts w:hint="eastAsia"/>
                <w:sz w:val="28"/>
                <w:szCs w:val="28"/>
                <w:rtl/>
              </w:rPr>
              <w:lastRenderedPageBreak/>
              <w:t>וכוונותיו</w:t>
            </w:r>
            <w:r w:rsidRPr="00B67654">
              <w:rPr>
                <w:sz w:val="28"/>
                <w:szCs w:val="28"/>
                <w:rtl/>
              </w:rPr>
              <w:t xml:space="preserve"> ביחס </w:t>
            </w:r>
            <w:r w:rsidRPr="00B67654">
              <w:rPr>
                <w:rFonts w:hint="eastAsia"/>
                <w:sz w:val="28"/>
                <w:szCs w:val="28"/>
                <w:rtl/>
              </w:rPr>
              <w:t>למחויבויות</w:t>
            </w:r>
            <w:r>
              <w:rPr>
                <w:sz w:val="28"/>
                <w:szCs w:val="28"/>
                <w:rtl/>
              </w:rPr>
              <w:t xml:space="preserve"> שלו כלפי</w:t>
            </w:r>
            <w:r>
              <w:rPr>
                <w:rFonts w:hint="cs"/>
                <w:sz w:val="28"/>
                <w:szCs w:val="28"/>
                <w:rtl/>
              </w:rPr>
              <w:t xml:space="preserve"> מדינת ישראל</w:t>
            </w:r>
            <w:r w:rsidRPr="00B67654">
              <w:rPr>
                <w:rFonts w:hint="cs"/>
                <w:sz w:val="28"/>
                <w:szCs w:val="28"/>
                <w:rtl/>
              </w:rPr>
              <w:t>.</w:t>
            </w:r>
          </w:p>
          <w:p w:rsidR="00A9206F" w:rsidRDefault="00A9206F" w:rsidP="009140F8">
            <w:pPr>
              <w:jc w:val="both"/>
              <w:rPr>
                <w:sz w:val="28"/>
                <w:szCs w:val="28"/>
                <w:rtl/>
              </w:rPr>
            </w:pPr>
          </w:p>
        </w:tc>
      </w:tr>
      <w:tr w:rsidR="00A9206F" w:rsidTr="009140F8">
        <w:tc>
          <w:tcPr>
            <w:tcW w:w="4587" w:type="dxa"/>
          </w:tcPr>
          <w:p w:rsidR="00A9206F" w:rsidRPr="00685EFA" w:rsidRDefault="00A9206F" w:rsidP="009140F8">
            <w:pPr>
              <w:pStyle w:val="ac"/>
              <w:numPr>
                <w:ilvl w:val="0"/>
                <w:numId w:val="17"/>
              </w:numPr>
              <w:spacing w:line="276" w:lineRule="auto"/>
              <w:ind w:left="311" w:hanging="311"/>
              <w:jc w:val="both"/>
              <w:rPr>
                <w:sz w:val="28"/>
                <w:szCs w:val="28"/>
                <w:rtl/>
              </w:rPr>
            </w:pPr>
            <w:r w:rsidRPr="00422F8E">
              <w:rPr>
                <w:rFonts w:hint="cs"/>
                <w:sz w:val="28"/>
                <w:szCs w:val="28"/>
                <w:rtl/>
              </w:rPr>
              <w:lastRenderedPageBreak/>
              <w:t>האם אפשר להוסיף עוד שלב הבהרה לנושא הערבות??</w:t>
            </w:r>
          </w:p>
        </w:tc>
        <w:tc>
          <w:tcPr>
            <w:tcW w:w="4587" w:type="dxa"/>
          </w:tcPr>
          <w:p w:rsidR="00A9206F" w:rsidRDefault="00A9206F" w:rsidP="00FF7E5C">
            <w:pPr>
              <w:jc w:val="both"/>
              <w:rPr>
                <w:sz w:val="28"/>
                <w:szCs w:val="28"/>
                <w:rtl/>
              </w:rPr>
            </w:pPr>
            <w:r w:rsidRPr="004E1AB2">
              <w:rPr>
                <w:rFonts w:hint="cs"/>
                <w:sz w:val="28"/>
                <w:szCs w:val="28"/>
                <w:rtl/>
              </w:rPr>
              <w:t>לא, יש להגיש את הערבות בהתאם לנוסח המדויק שצור</w:t>
            </w:r>
            <w:r w:rsidR="00FF7E5C">
              <w:rPr>
                <w:rFonts w:hint="cs"/>
                <w:sz w:val="28"/>
                <w:szCs w:val="28"/>
                <w:rtl/>
              </w:rPr>
              <w:t>ף</w:t>
            </w:r>
            <w:r w:rsidRPr="004E1AB2">
              <w:rPr>
                <w:rFonts w:hint="cs"/>
                <w:sz w:val="28"/>
                <w:szCs w:val="28"/>
                <w:rtl/>
              </w:rPr>
              <w:t xml:space="preserve"> למכרז. אין לגרוע ואין להוסיף אפילו אות אחת על נוסח זה. כל סטייה מנוסח הערבות המדויק, קלה ככל שתהיה, עלולה להביא לפסילת ההצעה על הסף. </w:t>
            </w:r>
          </w:p>
          <w:p w:rsidR="00A9206F" w:rsidRPr="004E1AB2" w:rsidRDefault="00A9206F" w:rsidP="009140F8">
            <w:pPr>
              <w:jc w:val="both"/>
              <w:rPr>
                <w:sz w:val="28"/>
                <w:szCs w:val="28"/>
                <w:rtl/>
              </w:rPr>
            </w:pPr>
          </w:p>
        </w:tc>
      </w:tr>
      <w:tr w:rsidR="00A9206F" w:rsidTr="009140F8">
        <w:tc>
          <w:tcPr>
            <w:tcW w:w="4587" w:type="dxa"/>
          </w:tcPr>
          <w:p w:rsidR="00A9206F" w:rsidRPr="00422F8E" w:rsidRDefault="00A9206F" w:rsidP="009140F8">
            <w:pPr>
              <w:pStyle w:val="ac"/>
              <w:numPr>
                <w:ilvl w:val="0"/>
                <w:numId w:val="17"/>
              </w:numPr>
              <w:spacing w:line="276" w:lineRule="auto"/>
              <w:ind w:left="311" w:hanging="311"/>
              <w:jc w:val="both"/>
              <w:rPr>
                <w:sz w:val="28"/>
                <w:szCs w:val="28"/>
                <w:rtl/>
              </w:rPr>
            </w:pPr>
            <w:r w:rsidRPr="00422F8E">
              <w:rPr>
                <w:rFonts w:hint="cs"/>
                <w:sz w:val="28"/>
                <w:szCs w:val="28"/>
                <w:rtl/>
              </w:rPr>
              <w:t xml:space="preserve">האם יש העדפה לתחום טכנולוגי כלשהו? </w:t>
            </w:r>
          </w:p>
        </w:tc>
        <w:tc>
          <w:tcPr>
            <w:tcW w:w="4587" w:type="dxa"/>
          </w:tcPr>
          <w:p w:rsidR="00A9206F" w:rsidRPr="004E1AB2" w:rsidRDefault="00A9206F" w:rsidP="009140F8">
            <w:pPr>
              <w:jc w:val="both"/>
              <w:rPr>
                <w:sz w:val="28"/>
                <w:szCs w:val="28"/>
                <w:rtl/>
              </w:rPr>
            </w:pPr>
            <w:r w:rsidRPr="00422F8E">
              <w:rPr>
                <w:rFonts w:hint="cs"/>
                <w:sz w:val="28"/>
                <w:szCs w:val="28"/>
                <w:rtl/>
              </w:rPr>
              <w:t>לא</w:t>
            </w:r>
            <w:r>
              <w:rPr>
                <w:rFonts w:hint="cs"/>
                <w:sz w:val="28"/>
                <w:szCs w:val="28"/>
                <w:rtl/>
              </w:rPr>
              <w:t>. הדירוג יהיה בהתאם לפרמטרים שנקבעו במכרז</w:t>
            </w:r>
            <w:r w:rsidRPr="00422F8E">
              <w:rPr>
                <w:rFonts w:hint="cs"/>
                <w:sz w:val="28"/>
                <w:szCs w:val="28"/>
                <w:rtl/>
              </w:rPr>
              <w:t>.</w:t>
            </w:r>
          </w:p>
        </w:tc>
      </w:tr>
      <w:tr w:rsidR="00A9206F" w:rsidTr="009140F8">
        <w:tc>
          <w:tcPr>
            <w:tcW w:w="4587" w:type="dxa"/>
          </w:tcPr>
          <w:p w:rsidR="00A9206F" w:rsidRPr="0096460C" w:rsidRDefault="00A9206F" w:rsidP="009140F8">
            <w:pPr>
              <w:pStyle w:val="ac"/>
              <w:numPr>
                <w:ilvl w:val="0"/>
                <w:numId w:val="17"/>
              </w:numPr>
              <w:ind w:left="311" w:hanging="311"/>
              <w:jc w:val="both"/>
              <w:rPr>
                <w:sz w:val="28"/>
                <w:szCs w:val="28"/>
                <w:rtl/>
              </w:rPr>
            </w:pPr>
            <w:r w:rsidRPr="00422F8E">
              <w:rPr>
                <w:rFonts w:hint="cs"/>
                <w:sz w:val="28"/>
                <w:szCs w:val="28"/>
                <w:rtl/>
              </w:rPr>
              <w:t>אני מגיש יחיד ואני רוצה למצוא מימון,</w:t>
            </w:r>
            <w:r>
              <w:rPr>
                <w:rFonts w:hint="cs"/>
                <w:sz w:val="28"/>
                <w:szCs w:val="28"/>
                <w:rtl/>
              </w:rPr>
              <w:t xml:space="preserve"> מה אני עושה אם</w:t>
            </w:r>
            <w:r w:rsidRPr="00422F8E">
              <w:rPr>
                <w:rFonts w:hint="cs"/>
                <w:sz w:val="28"/>
                <w:szCs w:val="28"/>
                <w:rtl/>
              </w:rPr>
              <w:t xml:space="preserve"> אין לי מימון עצמי? </w:t>
            </w:r>
          </w:p>
        </w:tc>
        <w:tc>
          <w:tcPr>
            <w:tcW w:w="4587" w:type="dxa"/>
          </w:tcPr>
          <w:p w:rsidR="00A9206F" w:rsidRPr="0096460C" w:rsidRDefault="00A9206F" w:rsidP="009140F8">
            <w:pPr>
              <w:jc w:val="both"/>
              <w:rPr>
                <w:sz w:val="28"/>
                <w:szCs w:val="28"/>
                <w:rtl/>
              </w:rPr>
            </w:pPr>
            <w:r>
              <w:rPr>
                <w:rFonts w:hint="cs"/>
                <w:sz w:val="28"/>
                <w:szCs w:val="28"/>
                <w:rtl/>
              </w:rPr>
              <w:t xml:space="preserve">חובה על היזם </w:t>
            </w:r>
            <w:r w:rsidRPr="00422F8E">
              <w:rPr>
                <w:rFonts w:hint="cs"/>
                <w:sz w:val="28"/>
                <w:szCs w:val="28"/>
                <w:rtl/>
              </w:rPr>
              <w:t>לדאוג למימון עצמי.</w:t>
            </w:r>
            <w:r>
              <w:rPr>
                <w:rFonts w:hint="cs"/>
                <w:sz w:val="28"/>
                <w:szCs w:val="28"/>
                <w:rtl/>
              </w:rPr>
              <w:t xml:space="preserve"> זוהי בין היתר אינדיקציה לרצינותו ובשלותו. היה ומציע יזכה במכרז, ולא יגייס את המימון העצמי תוך התקופה שנקבעה, תמומש הערבות שהגיש.</w:t>
            </w:r>
          </w:p>
        </w:tc>
      </w:tr>
    </w:tbl>
    <w:p w:rsidR="008217AA" w:rsidRPr="00A9206F" w:rsidRDefault="008217AA" w:rsidP="00A9206F">
      <w:pPr>
        <w:tabs>
          <w:tab w:val="center" w:pos="4465"/>
          <w:tab w:val="right" w:pos="8930"/>
        </w:tabs>
        <w:jc w:val="center"/>
        <w:rPr>
          <w:b/>
          <w:bCs/>
          <w:sz w:val="28"/>
          <w:szCs w:val="28"/>
        </w:rPr>
      </w:pPr>
    </w:p>
    <w:sectPr w:rsidR="008217AA" w:rsidRPr="00A9206F"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1AB2" w:rsidRDefault="004E1AB2">
      <w:r>
        <w:separator/>
      </w:r>
    </w:p>
  </w:endnote>
  <w:endnote w:type="continuationSeparator" w:id="0">
    <w:p w:rsidR="004E1AB2" w:rsidRDefault="004E1A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AB2" w:rsidRDefault="004E1AB2" w:rsidP="007C2098">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E1AB2" w:rsidRPr="00581672" w:rsidRDefault="004E1AB2" w:rsidP="00952060">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AB2" w:rsidRDefault="004E1AB2" w:rsidP="004C159F">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E1AB2" w:rsidRPr="00FC5DE0" w:rsidRDefault="004E1AB2" w:rsidP="002A5741">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1AB2" w:rsidRDefault="004E1AB2">
      <w:r>
        <w:separator/>
      </w:r>
    </w:p>
  </w:footnote>
  <w:footnote w:type="continuationSeparator" w:id="0">
    <w:p w:rsidR="004E1AB2" w:rsidRDefault="004E1A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AB2" w:rsidRDefault="0001092F">
    <w:pPr>
      <w:pStyle w:val="a3"/>
      <w:framePr w:wrap="around" w:vAnchor="text" w:hAnchor="margin" w:xAlign="center" w:y="1"/>
      <w:rPr>
        <w:rStyle w:val="a6"/>
        <w:rtl/>
      </w:rPr>
    </w:pPr>
    <w:r>
      <w:rPr>
        <w:rStyle w:val="a6"/>
        <w:rtl/>
      </w:rPr>
      <w:fldChar w:fldCharType="begin"/>
    </w:r>
    <w:r w:rsidR="004E1AB2">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AB2" w:rsidRPr="00D3749A" w:rsidRDefault="004E1AB2"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1092F" w:rsidRPr="00D3749A">
          <w:rPr>
            <w:b/>
            <w:bCs/>
          </w:rPr>
          <w:fldChar w:fldCharType="begin"/>
        </w:r>
        <w:r w:rsidRPr="00D3749A">
          <w:rPr>
            <w:b/>
            <w:bCs/>
          </w:rPr>
          <w:instrText xml:space="preserve"> PAGE   \* MERGEFORMAT </w:instrText>
        </w:r>
        <w:r w:rsidR="0001092F" w:rsidRPr="00D3749A">
          <w:rPr>
            <w:b/>
            <w:bCs/>
          </w:rPr>
          <w:fldChar w:fldCharType="separate"/>
        </w:r>
        <w:r w:rsidR="009A5893" w:rsidRPr="009A5893">
          <w:rPr>
            <w:rFonts w:cs="Calibri"/>
            <w:b/>
            <w:bCs/>
            <w:noProof/>
            <w:rtl/>
            <w:lang w:val="he-IL"/>
          </w:rPr>
          <w:t>3</w:t>
        </w:r>
        <w:r w:rsidR="0001092F" w:rsidRPr="00D3749A">
          <w:rPr>
            <w:b/>
            <w:bCs/>
          </w:rPr>
          <w:fldChar w:fldCharType="end"/>
        </w:r>
        <w:r w:rsidRPr="00D3749A">
          <w:rPr>
            <w:rFonts w:hint="cs"/>
            <w:b/>
            <w:bCs/>
            <w:rtl/>
          </w:rPr>
          <w:t xml:space="preserve"> -</w:t>
        </w:r>
      </w:sdtContent>
    </w:sdt>
  </w:p>
  <w:p w:rsidR="004E1AB2" w:rsidRPr="008B766D" w:rsidRDefault="004E1AB2"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AB2" w:rsidRDefault="0001092F" w:rsidP="00EA4FBF">
    <w:pPr>
      <w:pStyle w:val="a3"/>
      <w:spacing w:line="276" w:lineRule="auto"/>
      <w:jc w:val="center"/>
      <w:rPr>
        <w:b/>
        <w:bCs/>
        <w:noProof/>
        <w:szCs w:val="40"/>
        <w:rtl/>
      </w:rPr>
    </w:pPr>
    <w:r w:rsidRPr="0001092F">
      <w:rPr>
        <w:rFonts w:cs="Times New Roman"/>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400240365" r:id="rId2"/>
      </w:pict>
    </w:r>
  </w:p>
  <w:p w:rsidR="004E1AB2" w:rsidRDefault="004E1AB2" w:rsidP="00EA4FBF">
    <w:pPr>
      <w:pStyle w:val="a3"/>
      <w:spacing w:line="276" w:lineRule="auto"/>
      <w:jc w:val="center"/>
      <w:rPr>
        <w:b/>
        <w:bCs/>
        <w:szCs w:val="40"/>
        <w:rtl/>
      </w:rPr>
    </w:pPr>
    <w:r>
      <w:rPr>
        <w:b/>
        <w:bCs/>
        <w:szCs w:val="40"/>
        <w:rtl/>
      </w:rPr>
      <w:t>מדינת ישראל</w:t>
    </w:r>
  </w:p>
  <w:p w:rsidR="004E1AB2" w:rsidRDefault="004E1AB2"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561C7"/>
    <w:multiLevelType w:val="hybridMultilevel"/>
    <w:tmpl w:val="30942010"/>
    <w:lvl w:ilvl="0" w:tplc="D1BC8F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AF339C6"/>
    <w:multiLevelType w:val="hybridMultilevel"/>
    <w:tmpl w:val="08842434"/>
    <w:lvl w:ilvl="0" w:tplc="977CD8F0">
      <w:start w:val="1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2FE43CB"/>
    <w:multiLevelType w:val="multilevel"/>
    <w:tmpl w:val="2B388750"/>
    <w:lvl w:ilvl="0">
      <w:start w:val="1"/>
      <w:numFmt w:val="bullet"/>
      <w:lvlText w:val=""/>
      <w:lvlJc w:val="left"/>
      <w:pPr>
        <w:ind w:left="1080" w:hanging="360"/>
      </w:pPr>
      <w:rPr>
        <w:rFonts w:ascii="Symbol" w:hAnsi="Symbol" w:hint="default"/>
      </w:r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4">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6F97E16"/>
    <w:multiLevelType w:val="hybridMultilevel"/>
    <w:tmpl w:val="E3A00E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9514C9"/>
    <w:multiLevelType w:val="hybridMultilevel"/>
    <w:tmpl w:val="E99204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E7435A4"/>
    <w:multiLevelType w:val="hybridMultilevel"/>
    <w:tmpl w:val="F8046F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3F1C52F4"/>
    <w:multiLevelType w:val="hybridMultilevel"/>
    <w:tmpl w:val="64DCA252"/>
    <w:lvl w:ilvl="0" w:tplc="04090011">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88B521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4AE03E53"/>
    <w:multiLevelType w:val="hybridMultilevel"/>
    <w:tmpl w:val="3B6C19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B9903F2"/>
    <w:multiLevelType w:val="hybridMultilevel"/>
    <w:tmpl w:val="1294F42C"/>
    <w:lvl w:ilvl="0" w:tplc="D8000DF0">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63270F7F"/>
    <w:multiLevelType w:val="multilevel"/>
    <w:tmpl w:val="055C125E"/>
    <w:lvl w:ilvl="0">
      <w:start w:val="1"/>
      <w:numFmt w:val="decimal"/>
      <w:lvlText w:val="%1."/>
      <w:lvlJc w:val="left"/>
      <w:pPr>
        <w:ind w:left="360" w:hanging="360"/>
      </w:pPr>
      <w:rPr>
        <w:lang w:bidi="he-IL"/>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3664F77"/>
    <w:multiLevelType w:val="hybridMultilevel"/>
    <w:tmpl w:val="FC60A2F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7BDC0106"/>
    <w:multiLevelType w:val="hybridMultilevel"/>
    <w:tmpl w:val="C7C2EF28"/>
    <w:lvl w:ilvl="0" w:tplc="04090005">
      <w:start w:val="1"/>
      <w:numFmt w:val="bullet"/>
      <w:lvlText w:val=""/>
      <w:lvlJc w:val="left"/>
      <w:pPr>
        <w:ind w:left="1173" w:hanging="360"/>
      </w:pPr>
      <w:rPr>
        <w:rFonts w:ascii="Wingdings" w:hAnsi="Wingdings"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num w:numId="1">
    <w:abstractNumId w:val="14"/>
  </w:num>
  <w:num w:numId="2">
    <w:abstractNumId w:val="5"/>
  </w:num>
  <w:num w:numId="3">
    <w:abstractNumId w:val="1"/>
  </w:num>
  <w:num w:numId="4">
    <w:abstractNumId w:val="4"/>
  </w:num>
  <w:num w:numId="5">
    <w:abstractNumId w:val="13"/>
  </w:num>
  <w:num w:numId="6">
    <w:abstractNumId w:val="11"/>
  </w:num>
  <w:num w:numId="7">
    <w:abstractNumId w:val="0"/>
  </w:num>
  <w:num w:numId="8">
    <w:abstractNumId w:val="15"/>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12"/>
  </w:num>
  <w:num w:numId="12">
    <w:abstractNumId w:val="10"/>
  </w:num>
  <w:num w:numId="13">
    <w:abstractNumId w:val="3"/>
  </w:num>
  <w:num w:numId="14">
    <w:abstractNumId w:val="9"/>
  </w:num>
  <w:num w:numId="15">
    <w:abstractNumId w:val="7"/>
  </w:num>
  <w:num w:numId="16">
    <w:abstractNumId w:val="6"/>
  </w:num>
  <w:num w:numId="1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rsids>
    <w:rsidRoot w:val="00F42907"/>
    <w:rsid w:val="0000576F"/>
    <w:rsid w:val="0001092F"/>
    <w:rsid w:val="00055768"/>
    <w:rsid w:val="00064800"/>
    <w:rsid w:val="000705A8"/>
    <w:rsid w:val="000744F2"/>
    <w:rsid w:val="0009042F"/>
    <w:rsid w:val="0009109A"/>
    <w:rsid w:val="00094617"/>
    <w:rsid w:val="000A2D78"/>
    <w:rsid w:val="000A474B"/>
    <w:rsid w:val="000A6993"/>
    <w:rsid w:val="000C47C5"/>
    <w:rsid w:val="000C7FC0"/>
    <w:rsid w:val="000F0C8E"/>
    <w:rsid w:val="00131922"/>
    <w:rsid w:val="00144716"/>
    <w:rsid w:val="001617C9"/>
    <w:rsid w:val="001757C3"/>
    <w:rsid w:val="0017733A"/>
    <w:rsid w:val="001858F8"/>
    <w:rsid w:val="00193EE0"/>
    <w:rsid w:val="001A0FEB"/>
    <w:rsid w:val="001B2F89"/>
    <w:rsid w:val="001E0810"/>
    <w:rsid w:val="001E6F0E"/>
    <w:rsid w:val="001F0BD8"/>
    <w:rsid w:val="00222968"/>
    <w:rsid w:val="00223E43"/>
    <w:rsid w:val="0022754A"/>
    <w:rsid w:val="00235860"/>
    <w:rsid w:val="00287194"/>
    <w:rsid w:val="002A5741"/>
    <w:rsid w:val="002D3504"/>
    <w:rsid w:val="00311B81"/>
    <w:rsid w:val="00321798"/>
    <w:rsid w:val="00340E66"/>
    <w:rsid w:val="003A30BD"/>
    <w:rsid w:val="003D7FE9"/>
    <w:rsid w:val="003F4EE4"/>
    <w:rsid w:val="004507AE"/>
    <w:rsid w:val="00457790"/>
    <w:rsid w:val="00463F58"/>
    <w:rsid w:val="0047091B"/>
    <w:rsid w:val="004B49E7"/>
    <w:rsid w:val="004B5ED3"/>
    <w:rsid w:val="004C0744"/>
    <w:rsid w:val="004C159F"/>
    <w:rsid w:val="004E1AB2"/>
    <w:rsid w:val="00524880"/>
    <w:rsid w:val="00533FCA"/>
    <w:rsid w:val="0054114E"/>
    <w:rsid w:val="0054428A"/>
    <w:rsid w:val="0055753B"/>
    <w:rsid w:val="00572795"/>
    <w:rsid w:val="00581672"/>
    <w:rsid w:val="00591B94"/>
    <w:rsid w:val="0059462B"/>
    <w:rsid w:val="005A0DC2"/>
    <w:rsid w:val="005C651F"/>
    <w:rsid w:val="005C6B4A"/>
    <w:rsid w:val="005D4485"/>
    <w:rsid w:val="005D5135"/>
    <w:rsid w:val="005E5E77"/>
    <w:rsid w:val="00610303"/>
    <w:rsid w:val="00624679"/>
    <w:rsid w:val="006426A9"/>
    <w:rsid w:val="006500F2"/>
    <w:rsid w:val="0065531B"/>
    <w:rsid w:val="00655FFB"/>
    <w:rsid w:val="006B7F74"/>
    <w:rsid w:val="006C2C32"/>
    <w:rsid w:val="006C37FB"/>
    <w:rsid w:val="006D1D4C"/>
    <w:rsid w:val="006E72C5"/>
    <w:rsid w:val="00712673"/>
    <w:rsid w:val="0071514A"/>
    <w:rsid w:val="00721721"/>
    <w:rsid w:val="00740D98"/>
    <w:rsid w:val="00750890"/>
    <w:rsid w:val="00771F8F"/>
    <w:rsid w:val="007849A9"/>
    <w:rsid w:val="0078568E"/>
    <w:rsid w:val="007A76DF"/>
    <w:rsid w:val="007C2098"/>
    <w:rsid w:val="00802BA6"/>
    <w:rsid w:val="00811390"/>
    <w:rsid w:val="008128F6"/>
    <w:rsid w:val="00817153"/>
    <w:rsid w:val="008200DB"/>
    <w:rsid w:val="008217AA"/>
    <w:rsid w:val="00824DD5"/>
    <w:rsid w:val="00833D03"/>
    <w:rsid w:val="00861DDB"/>
    <w:rsid w:val="008675F8"/>
    <w:rsid w:val="008B766D"/>
    <w:rsid w:val="008C2B14"/>
    <w:rsid w:val="008C3408"/>
    <w:rsid w:val="008C5C96"/>
    <w:rsid w:val="008C6BF8"/>
    <w:rsid w:val="008E70F7"/>
    <w:rsid w:val="008F164D"/>
    <w:rsid w:val="00900B65"/>
    <w:rsid w:val="00901041"/>
    <w:rsid w:val="00911C83"/>
    <w:rsid w:val="00924837"/>
    <w:rsid w:val="00941814"/>
    <w:rsid w:val="00952060"/>
    <w:rsid w:val="0095214A"/>
    <w:rsid w:val="00956911"/>
    <w:rsid w:val="0096460C"/>
    <w:rsid w:val="00964B15"/>
    <w:rsid w:val="00971AE9"/>
    <w:rsid w:val="00974A41"/>
    <w:rsid w:val="009A5893"/>
    <w:rsid w:val="009C1A5D"/>
    <w:rsid w:val="009C1E95"/>
    <w:rsid w:val="009E7FD9"/>
    <w:rsid w:val="009F15A0"/>
    <w:rsid w:val="009F25EB"/>
    <w:rsid w:val="00A0165F"/>
    <w:rsid w:val="00A107E7"/>
    <w:rsid w:val="00A63F7A"/>
    <w:rsid w:val="00A9206F"/>
    <w:rsid w:val="00A94E1B"/>
    <w:rsid w:val="00A96C51"/>
    <w:rsid w:val="00A977B7"/>
    <w:rsid w:val="00AA4C5E"/>
    <w:rsid w:val="00AC6DB9"/>
    <w:rsid w:val="00AD6F36"/>
    <w:rsid w:val="00AE59BD"/>
    <w:rsid w:val="00AF211F"/>
    <w:rsid w:val="00B114D6"/>
    <w:rsid w:val="00B1246E"/>
    <w:rsid w:val="00B15F6B"/>
    <w:rsid w:val="00B2533E"/>
    <w:rsid w:val="00B25FFA"/>
    <w:rsid w:val="00B300E0"/>
    <w:rsid w:val="00B360EA"/>
    <w:rsid w:val="00B84B35"/>
    <w:rsid w:val="00B8657B"/>
    <w:rsid w:val="00C14372"/>
    <w:rsid w:val="00C15681"/>
    <w:rsid w:val="00C267E1"/>
    <w:rsid w:val="00C33B51"/>
    <w:rsid w:val="00C5046C"/>
    <w:rsid w:val="00C516A1"/>
    <w:rsid w:val="00C54B87"/>
    <w:rsid w:val="00C668B6"/>
    <w:rsid w:val="00C7634D"/>
    <w:rsid w:val="00C80AD2"/>
    <w:rsid w:val="00C80CDB"/>
    <w:rsid w:val="00C91F7F"/>
    <w:rsid w:val="00CA2BA0"/>
    <w:rsid w:val="00CB33E5"/>
    <w:rsid w:val="00D2513A"/>
    <w:rsid w:val="00D34E1E"/>
    <w:rsid w:val="00D35E0D"/>
    <w:rsid w:val="00D3749A"/>
    <w:rsid w:val="00D37641"/>
    <w:rsid w:val="00D544C3"/>
    <w:rsid w:val="00D63F61"/>
    <w:rsid w:val="00D72BFD"/>
    <w:rsid w:val="00D732B0"/>
    <w:rsid w:val="00D76424"/>
    <w:rsid w:val="00D77164"/>
    <w:rsid w:val="00DB16C5"/>
    <w:rsid w:val="00DD792B"/>
    <w:rsid w:val="00DE05FC"/>
    <w:rsid w:val="00E001A4"/>
    <w:rsid w:val="00E12FE5"/>
    <w:rsid w:val="00E90583"/>
    <w:rsid w:val="00EA11A4"/>
    <w:rsid w:val="00EA4FBF"/>
    <w:rsid w:val="00EB319A"/>
    <w:rsid w:val="00EC6CEF"/>
    <w:rsid w:val="00ED37B2"/>
    <w:rsid w:val="00EF5457"/>
    <w:rsid w:val="00F076B3"/>
    <w:rsid w:val="00F14C94"/>
    <w:rsid w:val="00F41F84"/>
    <w:rsid w:val="00F42907"/>
    <w:rsid w:val="00F5586C"/>
    <w:rsid w:val="00F579ED"/>
    <w:rsid w:val="00F63432"/>
    <w:rsid w:val="00F84FA6"/>
    <w:rsid w:val="00F96CCA"/>
    <w:rsid w:val="00FB3A9A"/>
    <w:rsid w:val="00FC5DE0"/>
    <w:rsid w:val="00FF7E5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basedOn w:val="a1"/>
    <w:rsid w:val="006C37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
    <w:uiPriority w:val="34"/>
    <w:qFormat/>
    <w:rsid w:val="006C37FB"/>
    <w:pPr>
      <w:ind w:left="720"/>
      <w:contextualSpacing/>
    </w:pPr>
  </w:style>
  <w:style w:type="character" w:styleId="ad">
    <w:name w:val="annotation reference"/>
    <w:basedOn w:val="a0"/>
    <w:rsid w:val="005C6B4A"/>
    <w:rPr>
      <w:sz w:val="16"/>
      <w:szCs w:val="16"/>
    </w:rPr>
  </w:style>
  <w:style w:type="paragraph" w:styleId="ae">
    <w:name w:val="annotation text"/>
    <w:basedOn w:val="a"/>
    <w:link w:val="af"/>
    <w:rsid w:val="005C6B4A"/>
    <w:rPr>
      <w:sz w:val="20"/>
      <w:szCs w:val="20"/>
    </w:rPr>
  </w:style>
  <w:style w:type="character" w:customStyle="1" w:styleId="af">
    <w:name w:val="טקסט הערה תו"/>
    <w:basedOn w:val="a0"/>
    <w:link w:val="ae"/>
    <w:rsid w:val="005C6B4A"/>
    <w:rPr>
      <w:rFonts w:cs="David"/>
    </w:rPr>
  </w:style>
  <w:style w:type="character" w:styleId="FollowedHyperlink">
    <w:name w:val="FollowedHyperlink"/>
    <w:basedOn w:val="a0"/>
    <w:rsid w:val="0065531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6215300">
      <w:bodyDiv w:val="1"/>
      <w:marLeft w:val="0"/>
      <w:marRight w:val="0"/>
      <w:marTop w:val="0"/>
      <w:marBottom w:val="0"/>
      <w:divBdr>
        <w:top w:val="none" w:sz="0" w:space="0" w:color="auto"/>
        <w:left w:val="none" w:sz="0" w:space="0" w:color="auto"/>
        <w:bottom w:val="none" w:sz="0" w:space="0" w:color="auto"/>
        <w:right w:val="none" w:sz="0" w:space="0" w:color="auto"/>
      </w:divBdr>
    </w:div>
    <w:div w:id="398097185">
      <w:bodyDiv w:val="1"/>
      <w:marLeft w:val="0"/>
      <w:marRight w:val="0"/>
      <w:marTop w:val="0"/>
      <w:marBottom w:val="0"/>
      <w:divBdr>
        <w:top w:val="none" w:sz="0" w:space="0" w:color="auto"/>
        <w:left w:val="none" w:sz="0" w:space="0" w:color="auto"/>
        <w:bottom w:val="none" w:sz="0" w:space="0" w:color="auto"/>
        <w:right w:val="none" w:sz="0" w:space="0" w:color="auto"/>
      </w:divBdr>
    </w:div>
    <w:div w:id="722143193">
      <w:bodyDiv w:val="1"/>
      <w:marLeft w:val="0"/>
      <w:marRight w:val="0"/>
      <w:marTop w:val="0"/>
      <w:marBottom w:val="0"/>
      <w:divBdr>
        <w:top w:val="none" w:sz="0" w:space="0" w:color="auto"/>
        <w:left w:val="none" w:sz="0" w:space="0" w:color="auto"/>
        <w:bottom w:val="none" w:sz="0" w:space="0" w:color="auto"/>
        <w:right w:val="none" w:sz="0" w:space="0" w:color="auto"/>
      </w:divBdr>
    </w:div>
    <w:div w:id="1221164697">
      <w:bodyDiv w:val="1"/>
      <w:marLeft w:val="0"/>
      <w:marRight w:val="0"/>
      <w:marTop w:val="0"/>
      <w:marBottom w:val="0"/>
      <w:divBdr>
        <w:top w:val="none" w:sz="0" w:space="0" w:color="auto"/>
        <w:left w:val="none" w:sz="0" w:space="0" w:color="auto"/>
        <w:bottom w:val="none" w:sz="0" w:space="0" w:color="auto"/>
        <w:right w:val="none" w:sz="0" w:space="0" w:color="auto"/>
      </w:divBdr>
    </w:div>
    <w:div w:id="1898855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134458" w:rsidP="00134458">
          <w:pPr>
            <w:pStyle w:val="6A77688734C943C08344A3CAA84E8C8522"/>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134458" w:rsidP="00134458">
          <w:pPr>
            <w:pStyle w:val="6B70435F3C984117A4703A70D2A6FFE122"/>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134458" w:rsidP="00134458">
          <w:pPr>
            <w:pStyle w:val="4B6A99D770D741E9BC80CCB5CA687AB322"/>
          </w:pPr>
          <w:r w:rsidRPr="00223E43">
            <w:rPr>
              <w:rStyle w:val="a3"/>
              <w:sz w:val="26"/>
              <w:rtl/>
            </w:rPr>
            <w:t>[סימוכין מסמך]</w:t>
          </w:r>
        </w:p>
      </w:docPartBody>
    </w:docPart>
    <w:docPart>
      <w:docPartPr>
        <w:name w:val="061A991FB54742A08F8A8F774718CE4E"/>
        <w:category>
          <w:name w:val="כללי"/>
          <w:gallery w:val="placeholder"/>
        </w:category>
        <w:types>
          <w:type w:val="bbPlcHdr"/>
        </w:types>
        <w:behaviors>
          <w:behavior w:val="content"/>
        </w:behaviors>
        <w:guid w:val="{B4B37E47-E93F-4E10-B179-B47391DAF4FB}"/>
      </w:docPartPr>
      <w:docPartBody>
        <w:p w:rsidR="005E69CE" w:rsidRDefault="00134458" w:rsidP="00134458">
          <w:pPr>
            <w:pStyle w:val="061A991FB54742A08F8A8F774718CE4E8"/>
          </w:pPr>
          <w:r w:rsidRPr="0078568E">
            <w:rPr>
              <w:rStyle w:val="a3"/>
              <w:b/>
              <w:bCs/>
              <w:rtl/>
            </w:rPr>
            <w:t>[שם מאגר מסמכים]</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B5D7C"/>
    <w:rsid w:val="000E3842"/>
    <w:rsid w:val="000E772A"/>
    <w:rsid w:val="000F63D2"/>
    <w:rsid w:val="00134458"/>
    <w:rsid w:val="00187EB9"/>
    <w:rsid w:val="00196807"/>
    <w:rsid w:val="001B5795"/>
    <w:rsid w:val="0021352B"/>
    <w:rsid w:val="00215D45"/>
    <w:rsid w:val="0024461F"/>
    <w:rsid w:val="00280417"/>
    <w:rsid w:val="002818B5"/>
    <w:rsid w:val="003120DF"/>
    <w:rsid w:val="00371C1E"/>
    <w:rsid w:val="003C5C07"/>
    <w:rsid w:val="003E6588"/>
    <w:rsid w:val="003E754D"/>
    <w:rsid w:val="00425038"/>
    <w:rsid w:val="004963CF"/>
    <w:rsid w:val="004C2773"/>
    <w:rsid w:val="004F0AD2"/>
    <w:rsid w:val="0053473B"/>
    <w:rsid w:val="00542826"/>
    <w:rsid w:val="00575077"/>
    <w:rsid w:val="005E69CE"/>
    <w:rsid w:val="005F1B29"/>
    <w:rsid w:val="0065557A"/>
    <w:rsid w:val="00683603"/>
    <w:rsid w:val="00691EBC"/>
    <w:rsid w:val="006B41B6"/>
    <w:rsid w:val="0074560E"/>
    <w:rsid w:val="00762C04"/>
    <w:rsid w:val="007B7E87"/>
    <w:rsid w:val="007D3F0E"/>
    <w:rsid w:val="008146A1"/>
    <w:rsid w:val="00853E04"/>
    <w:rsid w:val="008D7625"/>
    <w:rsid w:val="00946198"/>
    <w:rsid w:val="00954DFD"/>
    <w:rsid w:val="009909E9"/>
    <w:rsid w:val="009A60C4"/>
    <w:rsid w:val="00A15BDB"/>
    <w:rsid w:val="00A32CE7"/>
    <w:rsid w:val="00AA713D"/>
    <w:rsid w:val="00AF085A"/>
    <w:rsid w:val="00B6223B"/>
    <w:rsid w:val="00BD2CDD"/>
    <w:rsid w:val="00BD4B73"/>
    <w:rsid w:val="00BE2CE8"/>
    <w:rsid w:val="00D30CC7"/>
    <w:rsid w:val="00D55B76"/>
    <w:rsid w:val="00E178ED"/>
    <w:rsid w:val="00E21E3B"/>
    <w:rsid w:val="00E41458"/>
    <w:rsid w:val="00E41C11"/>
    <w:rsid w:val="00E5030C"/>
    <w:rsid w:val="00E70A9A"/>
    <w:rsid w:val="00E778DF"/>
    <w:rsid w:val="00F61428"/>
    <w:rsid w:val="00F65E96"/>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1352B"/>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7">
    <w:name w:val="061A991FB54742A08F8A8F774718CE4E7"/>
    <w:rsid w:val="00542826"/>
    <w:pPr>
      <w:bidi/>
      <w:spacing w:after="0" w:line="240" w:lineRule="auto"/>
    </w:pPr>
    <w:rPr>
      <w:rFonts w:ascii="Times New Roman" w:eastAsia="Times New Roman" w:hAnsi="Times New Roman" w:cs="David"/>
      <w:sz w:val="24"/>
      <w:szCs w:val="26"/>
    </w:rPr>
  </w:style>
  <w:style w:type="paragraph" w:customStyle="1" w:styleId="6A77688734C943C08344A3CAA84E8C8521">
    <w:name w:val="6A77688734C943C08344A3CAA84E8C8521"/>
    <w:rsid w:val="00542826"/>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542826"/>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542826"/>
    <w:pPr>
      <w:bidi/>
      <w:spacing w:after="0" w:line="240" w:lineRule="auto"/>
    </w:pPr>
    <w:rPr>
      <w:rFonts w:ascii="Times New Roman" w:eastAsia="Times New Roman" w:hAnsi="Times New Roman" w:cs="David"/>
      <w:sz w:val="24"/>
      <w:szCs w:val="26"/>
    </w:rPr>
  </w:style>
  <w:style w:type="paragraph" w:customStyle="1" w:styleId="5D03E964111448D8A8118ACB4CF7E87B21">
    <w:name w:val="5D03E964111448D8A8118ACB4CF7E87B21"/>
    <w:rsid w:val="00542826"/>
    <w:pPr>
      <w:bidi/>
      <w:spacing w:after="0" w:line="240" w:lineRule="auto"/>
    </w:pPr>
    <w:rPr>
      <w:rFonts w:ascii="Times New Roman" w:eastAsia="Times New Roman" w:hAnsi="Times New Roman" w:cs="David"/>
      <w:sz w:val="24"/>
      <w:szCs w:val="26"/>
    </w:rPr>
  </w:style>
  <w:style w:type="paragraph" w:customStyle="1" w:styleId="6AA74659B57F471E97BCA816C80F485521">
    <w:name w:val="6AA74659B57F471E97BCA816C80F485521"/>
    <w:rsid w:val="00542826"/>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9D754A2CA8F44C37910AF216D4752AE1">
    <w:name w:val="9D754A2CA8F44C37910AF216D4752AE1"/>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80F868EDAF04CA984E572C07E663C79">
    <w:name w:val="280F868EDAF04CA984E572C07E663C79"/>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D2712B792964289A5C905F40F6CDCBB">
    <w:name w:val="4D2712B792964289A5C905F40F6CDCBB"/>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687D76A8B614A6CB84254B86FE16BF5">
    <w:name w:val="9687D76A8B614A6CB84254B86FE16BF5"/>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EEBED1D6B9A40BCB051D309B11D483D">
    <w:name w:val="BEEBED1D6B9A40BCB051D309B11D483D"/>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A4363BDF8E4AE4A4BBFC6C6E67DB78">
    <w:name w:val="ECA4363BDF8E4AE4A4BBFC6C6E67DB78"/>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8">
    <w:name w:val="061A991FB54742A08F8A8F774718CE4E8"/>
    <w:rsid w:val="00134458"/>
    <w:pPr>
      <w:bidi/>
      <w:spacing w:after="0" w:line="240" w:lineRule="auto"/>
    </w:pPr>
    <w:rPr>
      <w:rFonts w:ascii="Times New Roman" w:eastAsia="Times New Roman" w:hAnsi="Times New Roman" w:cs="David"/>
      <w:sz w:val="24"/>
      <w:szCs w:val="26"/>
    </w:rPr>
  </w:style>
  <w:style w:type="paragraph" w:customStyle="1" w:styleId="6A77688734C943C08344A3CAA84E8C8522">
    <w:name w:val="6A77688734C943C08344A3CAA84E8C8522"/>
    <w:rsid w:val="00134458"/>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134458"/>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134458"/>
    <w:pPr>
      <w:bidi/>
      <w:spacing w:after="0" w:line="240" w:lineRule="auto"/>
    </w:pPr>
    <w:rPr>
      <w:rFonts w:ascii="Times New Roman" w:eastAsia="Times New Roman" w:hAnsi="Times New Roman" w:cs="David"/>
      <w:sz w:val="24"/>
      <w:szCs w:val="26"/>
    </w:rPr>
  </w:style>
  <w:style w:type="paragraph" w:customStyle="1" w:styleId="5D03E964111448D8A8118ACB4CF7E87B22">
    <w:name w:val="5D03E964111448D8A8118ACB4CF7E87B22"/>
    <w:rsid w:val="00134458"/>
    <w:pPr>
      <w:bidi/>
      <w:spacing w:after="0" w:line="240" w:lineRule="auto"/>
    </w:pPr>
    <w:rPr>
      <w:rFonts w:ascii="Times New Roman" w:eastAsia="Times New Roman" w:hAnsi="Times New Roman" w:cs="David"/>
      <w:sz w:val="24"/>
      <w:szCs w:val="26"/>
    </w:rPr>
  </w:style>
  <w:style w:type="paragraph" w:customStyle="1" w:styleId="6AA74659B57F471E97BCA816C80F485522">
    <w:name w:val="6AA74659B57F471E97BCA816C80F485522"/>
    <w:rsid w:val="00134458"/>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0144819FC3B14555ADF635BA39A9E39C">
    <w:name w:val="0144819FC3B14555ADF635BA39A9E39C"/>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9F2360DFE74DFB9AD8AF437EFAE66A">
    <w:name w:val="EC9F2360DFE74DFB9AD8AF437EFAE66A"/>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7117104A6D471A8BE9593B9ED650F1">
    <w:name w:val="197117104A6D471A8BE9593B9ED650F1"/>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9642F4A3DEB4CC2831BDDA6D07587FF">
    <w:name w:val="49642F4A3DEB4CC2831BDDA6D07587FF"/>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4FB0040AAA44AEA8538BD53305A12F9">
    <w:name w:val="64FB0040AAA44AEA8538BD53305A12F9"/>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E800F5D8C9A4A469AF4AD513A51DE35">
    <w:name w:val="3E800F5D8C9A4A469AF4AD513A51DE35"/>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321FB2DE4BC40798B00E21037E1357C">
    <w:name w:val="6321FB2DE4BC40798B00E21037E1357C"/>
    <w:rsid w:val="00AA713D"/>
  </w:style>
  <w:style w:type="paragraph" w:customStyle="1" w:styleId="B6C38BE58D1644F993E5BEDB4111B3E9">
    <w:name w:val="B6C38BE58D1644F993E5BEDB4111B3E9"/>
    <w:rsid w:val="00AA713D"/>
  </w:style>
  <w:style w:type="paragraph" w:customStyle="1" w:styleId="17F06503971D4116853E67EFCA06CE47">
    <w:name w:val="17F06503971D4116853E67EFCA06CE47"/>
    <w:rsid w:val="00AA713D"/>
  </w:style>
  <w:style w:type="paragraph" w:customStyle="1" w:styleId="A4FFADF3B0B64369B5769CC50124F1B6">
    <w:name w:val="A4FFADF3B0B64369B5769CC50124F1B6"/>
    <w:rsid w:val="00AA713D"/>
  </w:style>
  <w:style w:type="paragraph" w:customStyle="1" w:styleId="BBC4968067EC45B7B1C8309421BC88C2">
    <w:name w:val="BBC4968067EC45B7B1C8309421BC88C2"/>
    <w:rsid w:val="0021352B"/>
  </w:style>
  <w:style w:type="paragraph" w:customStyle="1" w:styleId="91367237354C4AC7B1B5981E41A692A4">
    <w:name w:val="91367237354C4AC7B1B5981E41A692A4"/>
    <w:rsid w:val="0021352B"/>
  </w:style>
  <w:style w:type="paragraph" w:customStyle="1" w:styleId="A1E65669506845189152E4717A20A5A6">
    <w:name w:val="A1E65669506845189152E4717A20A5A6"/>
    <w:rsid w:val="0021352B"/>
  </w:style>
  <w:style w:type="paragraph" w:customStyle="1" w:styleId="28EE8B08133941299FB69F8784A9676C">
    <w:name w:val="28EE8B08133941299FB69F8784A9676C"/>
    <w:rsid w:val="0021352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חת_237_2012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במאי 2012</DocumentCreateDateEnglish>
    <DocumentCreateDateHebrew xmlns="8f5b83e0-a1d3-486c-bd07-833a425c74af">י' בסיון התשע"ב</DocumentCreateDateHebrew>
    <SubjectDocument xmlns="8f5b83e0-a1d3-486c-bd07-833a425c74af">תשובות להבהרות מכרז פומבי 15/12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31/05/2012 11:17;51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237</CounterString>
    <LastLockUser xmlns="8f5b83e0-a1d3-486c-bd07-833a425c74af" xsi:nil="true"/>
    <LastCheckOutDate xmlns="8f5b83e0-a1d3-486c-bd07-833a425c74af">31/05/2012 10:42;03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בברכה יפו 216</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ileInternalName xmlns="8f5b83e0-a1d3-486c-bd07-833a425c74af">HT_237_2012</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בברכה יפו 216" ma:contentTypeID="0x0101003CBAFB7F4A7FF54FB9D64543F2EA55D2050087AFC1891CD5B64C96CFBDA223C3BBF6" ma:contentTypeVersion="126" ma:contentTypeDescription="" ma:contentTypeScope="" ma:versionID="6bf633e8994a25e4db4ff8304f9f4bd7">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7134EA2-6ADA-4F41-ACCA-38706000EB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2DD221F-79E6-4C2C-8DDA-C117C4FFFF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730</Words>
  <Characters>3548</Characters>
  <Application>Microsoft Office Word</Application>
  <DocSecurity>4</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4270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mni</cp:lastModifiedBy>
  <cp:revision>2</cp:revision>
  <cp:lastPrinted>2012-06-03T10:24:00Z</cp:lastPrinted>
  <dcterms:created xsi:type="dcterms:W3CDTF">2012-06-03T11:53:00Z</dcterms:created>
  <dcterms:modified xsi:type="dcterms:W3CDTF">2012-06-03T11:53:00Z</dcterms:modified>
  <cp:contentType>בברכה יפו 216</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0x0101003CBAFB7F4A7FF54FB9D64543F2EA55D2050087AFC1891CD5B64C96CFBDA223C3BBF6</vt:lpwstr>
  </property>
</Properties>
</file>